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8725646" w14:textId="77777777" w:rsidR="00C828A0" w:rsidRDefault="00C828A0" w:rsidP="0015702A">
      <w:pPr>
        <w:spacing w:line="300" w:lineRule="atLeast"/>
        <w:ind w:left="397"/>
        <w:jc w:val="center"/>
        <w:rPr>
          <w:noProof/>
          <w:rtl/>
        </w:rPr>
      </w:pPr>
      <w:r>
        <w:rPr>
          <w:noProof/>
        </w:rPr>
        <w:drawing>
          <wp:anchor distT="0" distB="0" distL="114300" distR="114300" simplePos="0" relativeHeight="251659264" behindDoc="1" locked="0" layoutInCell="1" allowOverlap="1" wp14:anchorId="65035A0F" wp14:editId="4CA2EB5B">
            <wp:simplePos x="0" y="0"/>
            <wp:positionH relativeFrom="column">
              <wp:posOffset>-147928</wp:posOffset>
            </wp:positionH>
            <wp:positionV relativeFrom="paragraph">
              <wp:posOffset>-178056</wp:posOffset>
            </wp:positionV>
            <wp:extent cx="2053988" cy="945368"/>
            <wp:effectExtent l="0" t="0" r="3810" b="7620"/>
            <wp:wrapNone/>
            <wp:docPr id="16" name="תמונה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5">
                      <a:extLst>
                        <a:ext uri="{28A0092B-C50C-407E-A947-70E740481C1C}">
                          <a14:useLocalDpi xmlns:a14="http://schemas.microsoft.com/office/drawing/2010/main" val="0"/>
                        </a:ext>
                      </a:extLst>
                    </a:blip>
                    <a:srcRect r="76976"/>
                    <a:stretch/>
                  </pic:blipFill>
                  <pic:spPr bwMode="auto">
                    <a:xfrm>
                      <a:off x="0" y="0"/>
                      <a:ext cx="2053988" cy="945368"/>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05649DF7" w14:textId="77777777" w:rsidR="006900BC" w:rsidRDefault="006900BC" w:rsidP="0015702A">
      <w:pPr>
        <w:spacing w:line="300" w:lineRule="atLeast"/>
        <w:ind w:left="397"/>
        <w:jc w:val="center"/>
        <w:rPr>
          <w:rFonts w:ascii="Times New Roman" w:eastAsia="Times New Roman" w:hAnsi="Times New Roman" w:cs="David"/>
          <w:b/>
          <w:bCs/>
          <w:sz w:val="24"/>
          <w:szCs w:val="24"/>
          <w:u w:val="single"/>
          <w:rtl/>
          <w:lang w:val="x-none" w:eastAsia="he-IL"/>
        </w:rPr>
      </w:pPr>
      <w:r>
        <w:rPr>
          <w:rFonts w:ascii="Times New Roman" w:eastAsia="Times New Roman" w:hAnsi="Times New Roman" w:cs="David" w:hint="cs"/>
          <w:b/>
          <w:bCs/>
          <w:noProof/>
          <w:sz w:val="24"/>
          <w:szCs w:val="24"/>
          <w:u w:val="single"/>
          <w:rtl/>
        </w:rPr>
        <w:drawing>
          <wp:anchor distT="0" distB="0" distL="114300" distR="114300" simplePos="0" relativeHeight="251658240" behindDoc="0" locked="0" layoutInCell="1" allowOverlap="1" wp14:anchorId="212BF035" wp14:editId="2DAAD52E">
            <wp:simplePos x="0" y="0"/>
            <wp:positionH relativeFrom="margin">
              <wp:posOffset>4383964</wp:posOffset>
            </wp:positionH>
            <wp:positionV relativeFrom="paragraph">
              <wp:posOffset>-448793</wp:posOffset>
            </wp:positionV>
            <wp:extent cx="1770380" cy="1009650"/>
            <wp:effectExtent l="0" t="0" r="1270" b="0"/>
            <wp:wrapNone/>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1770380" cy="100965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000CBABE" w14:textId="77777777" w:rsidR="006900BC" w:rsidRDefault="006900BC" w:rsidP="0015702A">
      <w:pPr>
        <w:spacing w:line="300" w:lineRule="atLeast"/>
        <w:ind w:left="397"/>
        <w:jc w:val="center"/>
        <w:rPr>
          <w:rFonts w:ascii="Times New Roman" w:eastAsia="Times New Roman" w:hAnsi="Times New Roman" w:cs="David"/>
          <w:b/>
          <w:bCs/>
          <w:sz w:val="24"/>
          <w:szCs w:val="24"/>
          <w:u w:val="single"/>
          <w:rtl/>
          <w:lang w:val="x-none" w:eastAsia="he-IL"/>
        </w:rPr>
      </w:pPr>
    </w:p>
    <w:p w14:paraId="0364AC5F" w14:textId="77777777" w:rsidR="00C669CA" w:rsidRPr="00C669CA" w:rsidRDefault="00C669CA" w:rsidP="00C669CA">
      <w:pPr>
        <w:ind w:left="-193"/>
        <w:jc w:val="center"/>
        <w:rPr>
          <w:rFonts w:cs="David"/>
          <w:b/>
          <w:bCs/>
          <w:sz w:val="24"/>
          <w:szCs w:val="24"/>
          <w:u w:val="single"/>
          <w:rtl/>
        </w:rPr>
      </w:pPr>
      <w:r w:rsidRPr="00C669CA">
        <w:rPr>
          <w:rFonts w:cs="David"/>
          <w:b/>
          <w:bCs/>
          <w:sz w:val="24"/>
          <w:szCs w:val="24"/>
          <w:u w:val="single"/>
          <w:rtl/>
        </w:rPr>
        <w:t xml:space="preserve">הנדון: הזמנה להציע הצעות (מכרז פומבי מס' </w:t>
      </w:r>
      <w:r w:rsidRPr="00C669CA">
        <w:rPr>
          <w:rFonts w:cs="David" w:hint="cs"/>
          <w:b/>
          <w:bCs/>
          <w:sz w:val="24"/>
          <w:szCs w:val="24"/>
          <w:u w:val="single"/>
          <w:rtl/>
        </w:rPr>
        <w:t>2/2024</w:t>
      </w:r>
    </w:p>
    <w:p w14:paraId="48356578" w14:textId="77777777" w:rsidR="0015702A" w:rsidRPr="00C669CA" w:rsidRDefault="00C669CA" w:rsidP="00C669CA">
      <w:pPr>
        <w:tabs>
          <w:tab w:val="left" w:pos="1133"/>
        </w:tabs>
        <w:overflowPunct w:val="0"/>
        <w:autoSpaceDE w:val="0"/>
        <w:autoSpaceDN w:val="0"/>
        <w:adjustRightInd w:val="0"/>
        <w:spacing w:after="0" w:line="360" w:lineRule="auto"/>
        <w:jc w:val="center"/>
        <w:textAlignment w:val="baseline"/>
        <w:rPr>
          <w:rFonts w:cs="David"/>
          <w:b/>
          <w:bCs/>
          <w:sz w:val="24"/>
          <w:szCs w:val="24"/>
          <w:u w:val="single"/>
          <w:rtl/>
        </w:rPr>
      </w:pPr>
      <w:r w:rsidRPr="00C669CA">
        <w:rPr>
          <w:rFonts w:cs="David"/>
          <w:b/>
          <w:bCs/>
          <w:sz w:val="24"/>
          <w:szCs w:val="24"/>
          <w:u w:val="single"/>
          <w:rtl/>
        </w:rPr>
        <w:t>ל</w:t>
      </w:r>
      <w:r w:rsidRPr="00C669CA">
        <w:rPr>
          <w:rFonts w:cs="David"/>
          <w:b/>
          <w:bCs/>
          <w:sz w:val="24"/>
          <w:szCs w:val="24"/>
          <w:u w:val="single"/>
          <w:rtl/>
        </w:rPr>
        <w:fldChar w:fldCharType="begin"/>
      </w:r>
      <w:r w:rsidRPr="00C669CA">
        <w:rPr>
          <w:rFonts w:cs="David"/>
          <w:b/>
          <w:bCs/>
          <w:sz w:val="24"/>
          <w:szCs w:val="24"/>
          <w:u w:val="single"/>
          <w:rtl/>
        </w:rPr>
        <w:instrText xml:space="preserve"> </w:instrText>
      </w:r>
      <w:r w:rsidRPr="00C669CA">
        <w:rPr>
          <w:rFonts w:cs="David"/>
          <w:b/>
          <w:bCs/>
          <w:sz w:val="24"/>
          <w:szCs w:val="24"/>
          <w:u w:val="single"/>
        </w:rPr>
        <w:instrText>REF</w:instrText>
      </w:r>
      <w:r w:rsidRPr="00C669CA">
        <w:rPr>
          <w:rFonts w:cs="David"/>
          <w:b/>
          <w:bCs/>
          <w:sz w:val="24"/>
          <w:szCs w:val="24"/>
          <w:u w:val="single"/>
          <w:rtl/>
        </w:rPr>
        <w:instrText xml:space="preserve"> שם_המכרז \</w:instrText>
      </w:r>
      <w:r w:rsidRPr="00C669CA">
        <w:rPr>
          <w:rFonts w:cs="David"/>
          <w:b/>
          <w:bCs/>
          <w:sz w:val="24"/>
          <w:szCs w:val="24"/>
          <w:u w:val="single"/>
        </w:rPr>
        <w:instrText>h</w:instrText>
      </w:r>
      <w:r w:rsidRPr="00C669CA">
        <w:rPr>
          <w:rFonts w:cs="David"/>
          <w:b/>
          <w:bCs/>
          <w:sz w:val="24"/>
          <w:szCs w:val="24"/>
          <w:u w:val="single"/>
          <w:rtl/>
        </w:rPr>
        <w:instrText xml:space="preserve">  \* </w:instrText>
      </w:r>
      <w:r w:rsidRPr="00C669CA">
        <w:rPr>
          <w:rFonts w:cs="David"/>
          <w:b/>
          <w:bCs/>
          <w:sz w:val="24"/>
          <w:szCs w:val="24"/>
          <w:u w:val="single"/>
        </w:rPr>
        <w:instrText>MERGEFORMAT</w:instrText>
      </w:r>
      <w:r w:rsidRPr="00C669CA">
        <w:rPr>
          <w:rFonts w:cs="David"/>
          <w:b/>
          <w:bCs/>
          <w:sz w:val="24"/>
          <w:szCs w:val="24"/>
          <w:u w:val="single"/>
          <w:rtl/>
        </w:rPr>
        <w:instrText xml:space="preserve"> </w:instrText>
      </w:r>
      <w:r w:rsidRPr="00C669CA">
        <w:rPr>
          <w:rFonts w:cs="David"/>
          <w:b/>
          <w:bCs/>
          <w:sz w:val="24"/>
          <w:szCs w:val="24"/>
          <w:u w:val="single"/>
          <w:rtl/>
        </w:rPr>
      </w:r>
      <w:r w:rsidRPr="00C669CA">
        <w:rPr>
          <w:rFonts w:cs="David"/>
          <w:b/>
          <w:bCs/>
          <w:sz w:val="24"/>
          <w:szCs w:val="24"/>
          <w:u w:val="single"/>
          <w:rtl/>
        </w:rPr>
        <w:fldChar w:fldCharType="separate"/>
      </w:r>
      <w:r w:rsidRPr="00C669CA">
        <w:rPr>
          <w:rFonts w:cs="David"/>
          <w:b/>
          <w:bCs/>
          <w:sz w:val="24"/>
          <w:szCs w:val="24"/>
          <w:u w:val="single"/>
          <w:rtl/>
        </w:rPr>
        <w:t xml:space="preserve">מתן שירותי יעוץ בתחום ייזום, קידום וניהול פרויקטים </w:t>
      </w:r>
      <w:r w:rsidRPr="00C669CA">
        <w:rPr>
          <w:rFonts w:cs="David" w:hint="cs"/>
          <w:b/>
          <w:bCs/>
          <w:sz w:val="24"/>
          <w:szCs w:val="24"/>
          <w:u w:val="single"/>
          <w:rtl/>
        </w:rPr>
        <w:t>טכנולוגיים</w:t>
      </w:r>
      <w:r w:rsidRPr="00C669CA">
        <w:rPr>
          <w:rFonts w:cs="David"/>
          <w:b/>
          <w:bCs/>
          <w:sz w:val="24"/>
          <w:szCs w:val="24"/>
          <w:u w:val="single"/>
          <w:rtl/>
        </w:rPr>
        <w:t xml:space="preserve"> עבור סוכנות החלל הישראלית</w:t>
      </w:r>
      <w:r w:rsidRPr="00C669CA">
        <w:rPr>
          <w:rFonts w:cs="David"/>
          <w:b/>
          <w:bCs/>
          <w:sz w:val="24"/>
          <w:szCs w:val="24"/>
          <w:u w:val="single"/>
          <w:rtl/>
        </w:rPr>
        <w:fldChar w:fldCharType="end"/>
      </w:r>
    </w:p>
    <w:p w14:paraId="4382937D" w14:textId="77777777" w:rsidR="00C669CA" w:rsidRDefault="00C669CA" w:rsidP="00B013D1">
      <w:pPr>
        <w:tabs>
          <w:tab w:val="left" w:pos="1133"/>
        </w:tabs>
        <w:overflowPunct w:val="0"/>
        <w:autoSpaceDE w:val="0"/>
        <w:autoSpaceDN w:val="0"/>
        <w:adjustRightInd w:val="0"/>
        <w:spacing w:after="0" w:line="360" w:lineRule="auto"/>
        <w:textAlignment w:val="baseline"/>
        <w:rPr>
          <w:rFonts w:cs="David"/>
          <w:sz w:val="24"/>
          <w:szCs w:val="24"/>
          <w:rtl/>
        </w:rPr>
      </w:pPr>
    </w:p>
    <w:p w14:paraId="03610372" w14:textId="77777777" w:rsidR="00B013D1" w:rsidRPr="00B013D1" w:rsidRDefault="00B013D1" w:rsidP="00B013D1">
      <w:pPr>
        <w:tabs>
          <w:tab w:val="left" w:pos="1133"/>
        </w:tabs>
        <w:overflowPunct w:val="0"/>
        <w:autoSpaceDE w:val="0"/>
        <w:autoSpaceDN w:val="0"/>
        <w:adjustRightInd w:val="0"/>
        <w:spacing w:after="0" w:line="360" w:lineRule="auto"/>
        <w:textAlignment w:val="baseline"/>
        <w:rPr>
          <w:rFonts w:cs="David"/>
          <w:sz w:val="24"/>
          <w:szCs w:val="24"/>
          <w:rtl/>
        </w:rPr>
      </w:pPr>
      <w:r w:rsidRPr="00B013D1">
        <w:rPr>
          <w:rFonts w:cs="David"/>
          <w:sz w:val="24"/>
          <w:szCs w:val="24"/>
          <w:rtl/>
        </w:rPr>
        <w:t>משרד החדשנות, המדע והטכנולוגיה (להלן: "המשרד") באמצעות סוכנות החלל הישראלית (להלן: "הסוכנות" או "המזמין"), פונה בזאת לקבלת הצעות למתן שירותי יעוץ בתחום ייזום, קידום וניהול פרויקטים טכנולוגיים עבור סוכנות החלל הישראלית (להלן: "השירותים" או "העבודות" ומבצע השירותים יקרא במסמכי המכרז "היועץ" או "הספק") וזאת בהתאם לתנאים, לדרישות ולהוראות המפורטות במסמכי מכרז זה (להלן: "המכרז").</w:t>
      </w:r>
    </w:p>
    <w:p w14:paraId="3BCDE882" w14:textId="77777777" w:rsidR="00B013D1" w:rsidRPr="00B013D1" w:rsidRDefault="00B013D1" w:rsidP="00B013D1">
      <w:pPr>
        <w:tabs>
          <w:tab w:val="left" w:pos="1133"/>
        </w:tabs>
        <w:overflowPunct w:val="0"/>
        <w:autoSpaceDE w:val="0"/>
        <w:autoSpaceDN w:val="0"/>
        <w:adjustRightInd w:val="0"/>
        <w:spacing w:after="0" w:line="360" w:lineRule="auto"/>
        <w:textAlignment w:val="baseline"/>
        <w:rPr>
          <w:rFonts w:cs="David"/>
          <w:sz w:val="24"/>
          <w:szCs w:val="24"/>
          <w:rtl/>
        </w:rPr>
      </w:pPr>
      <w:r w:rsidRPr="00B013D1">
        <w:rPr>
          <w:rFonts w:cs="David"/>
          <w:sz w:val="24"/>
          <w:szCs w:val="24"/>
          <w:rtl/>
        </w:rPr>
        <w:t>המכרז פונה הן לתאגידים המעסיקים יועצים והן ליחידים העוסקים בייעוץ בתחום הרלוונטי.</w:t>
      </w:r>
    </w:p>
    <w:p w14:paraId="655D90A0" w14:textId="77777777" w:rsidR="00E36476" w:rsidRDefault="00B013D1" w:rsidP="00B013D1">
      <w:pPr>
        <w:tabs>
          <w:tab w:val="left" w:pos="1133"/>
        </w:tabs>
        <w:overflowPunct w:val="0"/>
        <w:autoSpaceDE w:val="0"/>
        <w:autoSpaceDN w:val="0"/>
        <w:adjustRightInd w:val="0"/>
        <w:spacing w:after="0" w:line="360" w:lineRule="auto"/>
        <w:jc w:val="both"/>
        <w:textAlignment w:val="baseline"/>
        <w:rPr>
          <w:rFonts w:cs="David"/>
          <w:sz w:val="24"/>
          <w:szCs w:val="24"/>
          <w:rtl/>
        </w:rPr>
      </w:pPr>
      <w:r w:rsidRPr="00B013D1">
        <w:rPr>
          <w:rFonts w:cs="David"/>
          <w:sz w:val="24"/>
          <w:szCs w:val="24"/>
          <w:rtl/>
        </w:rPr>
        <w:t>מבלי לגרוע מהאמור לעיל, המשרד יהיה רשאי, בהודעה בכתב שימסור לזוכה, להגדיל או להקטין את היקף העבודות.</w:t>
      </w:r>
    </w:p>
    <w:p w14:paraId="51823C51" w14:textId="77777777" w:rsidR="00B013D1" w:rsidRPr="00B013D1" w:rsidRDefault="00B013D1" w:rsidP="00B013D1">
      <w:pPr>
        <w:tabs>
          <w:tab w:val="left" w:pos="1133"/>
        </w:tabs>
        <w:overflowPunct w:val="0"/>
        <w:autoSpaceDE w:val="0"/>
        <w:autoSpaceDN w:val="0"/>
        <w:adjustRightInd w:val="0"/>
        <w:spacing w:after="0" w:line="360" w:lineRule="auto"/>
        <w:textAlignment w:val="baseline"/>
        <w:rPr>
          <w:rFonts w:cs="David"/>
          <w:sz w:val="24"/>
          <w:szCs w:val="24"/>
          <w:rtl/>
        </w:rPr>
      </w:pPr>
      <w:r w:rsidRPr="00B013D1">
        <w:rPr>
          <w:rFonts w:cs="David"/>
          <w:sz w:val="24"/>
          <w:szCs w:val="24"/>
          <w:rtl/>
        </w:rPr>
        <w:t xml:space="preserve">סוכנות החלל הישראלית הוקמה במשרד החדשנות, המדע והטכנולוגיה בשנת 1983. הסוכנות פועלת על מנת להוביל ולתאם את פעילות החלל האזרחית בישראל להשגת המטרות והיעדים של מדינת ישראל בתחום החלל. סוכנות החלל יוזמת </w:t>
      </w:r>
      <w:proofErr w:type="spellStart"/>
      <w:r w:rsidRPr="00B013D1">
        <w:rPr>
          <w:rFonts w:cs="David"/>
          <w:sz w:val="24"/>
          <w:szCs w:val="24"/>
          <w:rtl/>
        </w:rPr>
        <w:t>תכניות</w:t>
      </w:r>
      <w:proofErr w:type="spellEnd"/>
      <w:r w:rsidRPr="00B013D1">
        <w:rPr>
          <w:rFonts w:cs="David"/>
          <w:sz w:val="24"/>
          <w:szCs w:val="24"/>
          <w:rtl/>
        </w:rPr>
        <w:t xml:space="preserve"> ופרויקטים מדעיים, טכנולוגיים וחינוכיים שמטרתם שימוש בחלל לטובת החברה והכלכלה בישראל, תוך דגש על פיתוח תשתיות לעתיד. פעילות סוכנות החלל מתבצעת בשיתוף פעולה עם מוסדות אקדמאיים, חברות ומפעלים ישראליים העוסקים בתחום החלל; כמו גם מדינות וארגונים זרים, לרבות סוכנויות חלל של מדינות שונות. </w:t>
      </w:r>
    </w:p>
    <w:p w14:paraId="0C50C260" w14:textId="77777777" w:rsidR="00B013D1" w:rsidRPr="00B013D1" w:rsidRDefault="00B013D1" w:rsidP="00B013D1">
      <w:pPr>
        <w:tabs>
          <w:tab w:val="left" w:pos="1133"/>
        </w:tabs>
        <w:overflowPunct w:val="0"/>
        <w:autoSpaceDE w:val="0"/>
        <w:autoSpaceDN w:val="0"/>
        <w:adjustRightInd w:val="0"/>
        <w:spacing w:after="0" w:line="360" w:lineRule="auto"/>
        <w:textAlignment w:val="baseline"/>
        <w:rPr>
          <w:rFonts w:cs="David"/>
          <w:sz w:val="24"/>
          <w:szCs w:val="24"/>
          <w:rtl/>
        </w:rPr>
      </w:pPr>
      <w:r w:rsidRPr="00B013D1">
        <w:rPr>
          <w:rFonts w:cs="David"/>
          <w:sz w:val="24"/>
          <w:szCs w:val="24"/>
          <w:rtl/>
        </w:rPr>
        <w:t>מטרתה העיקרית של סוכנות החלל היא הובלת מדינת ישראל לפסגה העולמית בתחום החלל ולזירה בינלאומית של חדשנות כמנוף לצמיחה כלכלית וחברתית על ידי:</w:t>
      </w:r>
    </w:p>
    <w:p w14:paraId="113D9347" w14:textId="77777777" w:rsidR="00B013D1" w:rsidRPr="00B013D1" w:rsidRDefault="00B013D1" w:rsidP="00B013D1">
      <w:pPr>
        <w:tabs>
          <w:tab w:val="left" w:pos="1133"/>
        </w:tabs>
        <w:overflowPunct w:val="0"/>
        <w:autoSpaceDE w:val="0"/>
        <w:autoSpaceDN w:val="0"/>
        <w:adjustRightInd w:val="0"/>
        <w:spacing w:after="0" w:line="360" w:lineRule="auto"/>
        <w:textAlignment w:val="baseline"/>
        <w:rPr>
          <w:rFonts w:cs="David"/>
          <w:sz w:val="24"/>
          <w:szCs w:val="24"/>
          <w:rtl/>
        </w:rPr>
      </w:pPr>
      <w:r w:rsidRPr="00B013D1">
        <w:rPr>
          <w:rFonts w:cs="David"/>
          <w:sz w:val="24"/>
          <w:szCs w:val="24"/>
          <w:rtl/>
        </w:rPr>
        <w:t>חיזוק תעשיית החלל האזרחי בישראל ופיתוחה כמנוע צמיחה לאומי למשק;</w:t>
      </w:r>
    </w:p>
    <w:p w14:paraId="0247B954" w14:textId="77777777" w:rsidR="00B013D1" w:rsidRPr="00B013D1" w:rsidRDefault="00B013D1" w:rsidP="00B013D1">
      <w:pPr>
        <w:tabs>
          <w:tab w:val="left" w:pos="1133"/>
        </w:tabs>
        <w:overflowPunct w:val="0"/>
        <w:autoSpaceDE w:val="0"/>
        <w:autoSpaceDN w:val="0"/>
        <w:adjustRightInd w:val="0"/>
        <w:spacing w:after="0" w:line="360" w:lineRule="auto"/>
        <w:textAlignment w:val="baseline"/>
        <w:rPr>
          <w:rFonts w:cs="David"/>
          <w:sz w:val="24"/>
          <w:szCs w:val="24"/>
          <w:rtl/>
        </w:rPr>
      </w:pPr>
      <w:r w:rsidRPr="00B013D1">
        <w:rPr>
          <w:rFonts w:cs="David"/>
          <w:sz w:val="24"/>
          <w:szCs w:val="24"/>
          <w:rtl/>
        </w:rPr>
        <w:t>מינוף המובילות בתחום החלל לצורך חיזוק מעמדה הבינ"ל של ישראל, בטחונה הלאומי, עוצמתה ועצמאותה;</w:t>
      </w:r>
    </w:p>
    <w:p w14:paraId="149D7747" w14:textId="77777777" w:rsidR="00B013D1" w:rsidRPr="00B013D1" w:rsidRDefault="00B013D1" w:rsidP="00B013D1">
      <w:pPr>
        <w:tabs>
          <w:tab w:val="left" w:pos="1133"/>
        </w:tabs>
        <w:overflowPunct w:val="0"/>
        <w:autoSpaceDE w:val="0"/>
        <w:autoSpaceDN w:val="0"/>
        <w:adjustRightInd w:val="0"/>
        <w:spacing w:after="0" w:line="360" w:lineRule="auto"/>
        <w:textAlignment w:val="baseline"/>
        <w:rPr>
          <w:rFonts w:cs="David"/>
          <w:sz w:val="24"/>
          <w:szCs w:val="24"/>
          <w:rtl/>
        </w:rPr>
      </w:pPr>
      <w:r w:rsidRPr="00B013D1">
        <w:rPr>
          <w:rFonts w:cs="David"/>
          <w:sz w:val="24"/>
          <w:szCs w:val="24"/>
          <w:rtl/>
        </w:rPr>
        <w:t>חיזוק המחקר המדעי בתחום החלל;</w:t>
      </w:r>
    </w:p>
    <w:p w14:paraId="77F59544" w14:textId="77777777" w:rsidR="00B013D1" w:rsidRDefault="00B013D1" w:rsidP="00B013D1">
      <w:pPr>
        <w:tabs>
          <w:tab w:val="left" w:pos="1133"/>
        </w:tabs>
        <w:overflowPunct w:val="0"/>
        <w:autoSpaceDE w:val="0"/>
        <w:autoSpaceDN w:val="0"/>
        <w:adjustRightInd w:val="0"/>
        <w:spacing w:after="0" w:line="360" w:lineRule="auto"/>
        <w:jc w:val="both"/>
        <w:textAlignment w:val="baseline"/>
        <w:rPr>
          <w:rFonts w:cs="David"/>
          <w:sz w:val="24"/>
          <w:szCs w:val="24"/>
          <w:rtl/>
        </w:rPr>
      </w:pPr>
      <w:r w:rsidRPr="00B013D1">
        <w:rPr>
          <w:rFonts w:cs="David"/>
          <w:sz w:val="24"/>
          <w:szCs w:val="24"/>
          <w:rtl/>
        </w:rPr>
        <w:t xml:space="preserve">חיזוק המצוינות החינוכית בתחום החלל, חשיפתו </w:t>
      </w:r>
      <w:proofErr w:type="spellStart"/>
      <w:r w:rsidRPr="00B013D1">
        <w:rPr>
          <w:rFonts w:cs="David"/>
          <w:sz w:val="24"/>
          <w:szCs w:val="24"/>
          <w:rtl/>
        </w:rPr>
        <w:t>והנגשתו</w:t>
      </w:r>
      <w:proofErr w:type="spellEnd"/>
      <w:r w:rsidRPr="00B013D1">
        <w:rPr>
          <w:rFonts w:cs="David"/>
          <w:sz w:val="24"/>
          <w:szCs w:val="24"/>
          <w:rtl/>
        </w:rPr>
        <w:t xml:space="preserve"> לציבור.</w:t>
      </w:r>
    </w:p>
    <w:p w14:paraId="236C4492" w14:textId="77777777" w:rsidR="00B013D1" w:rsidRPr="00B013D1" w:rsidRDefault="00B013D1" w:rsidP="00B013D1">
      <w:pPr>
        <w:tabs>
          <w:tab w:val="left" w:pos="1133"/>
        </w:tabs>
        <w:overflowPunct w:val="0"/>
        <w:autoSpaceDE w:val="0"/>
        <w:autoSpaceDN w:val="0"/>
        <w:adjustRightInd w:val="0"/>
        <w:spacing w:after="0" w:line="360" w:lineRule="auto"/>
        <w:jc w:val="both"/>
        <w:textAlignment w:val="baseline"/>
        <w:rPr>
          <w:rFonts w:cs="David"/>
          <w:sz w:val="24"/>
          <w:szCs w:val="24"/>
          <w:rtl/>
        </w:rPr>
      </w:pPr>
    </w:p>
    <w:p w14:paraId="0B8F5A0D" w14:textId="77777777" w:rsidR="00B013D1" w:rsidRPr="00B013D1" w:rsidRDefault="00B013D1" w:rsidP="00B013D1">
      <w:pPr>
        <w:tabs>
          <w:tab w:val="left" w:pos="1133"/>
        </w:tabs>
        <w:overflowPunct w:val="0"/>
        <w:autoSpaceDE w:val="0"/>
        <w:autoSpaceDN w:val="0"/>
        <w:adjustRightInd w:val="0"/>
        <w:spacing w:after="0" w:line="360" w:lineRule="auto"/>
        <w:jc w:val="both"/>
        <w:textAlignment w:val="baseline"/>
        <w:rPr>
          <w:rFonts w:cs="David"/>
          <w:sz w:val="24"/>
          <w:szCs w:val="24"/>
          <w:rtl/>
        </w:rPr>
      </w:pPr>
      <w:r w:rsidRPr="00B013D1">
        <w:rPr>
          <w:rFonts w:cs="David"/>
          <w:sz w:val="24"/>
          <w:szCs w:val="24"/>
          <w:rtl/>
        </w:rPr>
        <w:t xml:space="preserve">היקף ההתקשרות עם הספק לא יעלה על 1,440 שעות סה"כ לתקופת ההתקשרות, (עד 120 שעות חודשיות), וכן לכל אחת מהתקופות הנוספות, </w:t>
      </w:r>
      <w:proofErr w:type="spellStart"/>
      <w:r w:rsidRPr="00B013D1">
        <w:rPr>
          <w:rFonts w:cs="David"/>
          <w:sz w:val="24"/>
          <w:szCs w:val="24"/>
          <w:rtl/>
        </w:rPr>
        <w:t>הכל</w:t>
      </w:r>
      <w:proofErr w:type="spellEnd"/>
      <w:r w:rsidRPr="00B013D1">
        <w:rPr>
          <w:rFonts w:cs="David"/>
          <w:sz w:val="24"/>
          <w:szCs w:val="24"/>
          <w:rtl/>
        </w:rPr>
        <w:t xml:space="preserve"> על פי צרכי המשרד, בהתאם לדרישתו ובהתאם לזמינות תקציבית.</w:t>
      </w:r>
    </w:p>
    <w:p w14:paraId="157E635E" w14:textId="77777777" w:rsidR="00C669CA" w:rsidRDefault="00C669CA" w:rsidP="00B013D1">
      <w:pPr>
        <w:tabs>
          <w:tab w:val="left" w:pos="1133"/>
        </w:tabs>
        <w:overflowPunct w:val="0"/>
        <w:autoSpaceDE w:val="0"/>
        <w:autoSpaceDN w:val="0"/>
        <w:adjustRightInd w:val="0"/>
        <w:spacing w:after="0" w:line="360" w:lineRule="auto"/>
        <w:jc w:val="both"/>
        <w:textAlignment w:val="baseline"/>
        <w:rPr>
          <w:rFonts w:ascii="David" w:hAnsi="David" w:cs="David"/>
          <w:b/>
          <w:bCs/>
          <w:sz w:val="24"/>
          <w:szCs w:val="24"/>
          <w:u w:val="single"/>
          <w:rtl/>
        </w:rPr>
      </w:pPr>
    </w:p>
    <w:p w14:paraId="2CB6BAEE" w14:textId="77777777" w:rsidR="00E36476" w:rsidRPr="00E36476" w:rsidRDefault="00E36476" w:rsidP="00B013D1">
      <w:pPr>
        <w:tabs>
          <w:tab w:val="left" w:pos="1133"/>
        </w:tabs>
        <w:overflowPunct w:val="0"/>
        <w:autoSpaceDE w:val="0"/>
        <w:autoSpaceDN w:val="0"/>
        <w:adjustRightInd w:val="0"/>
        <w:spacing w:after="0" w:line="360" w:lineRule="auto"/>
        <w:jc w:val="both"/>
        <w:textAlignment w:val="baseline"/>
        <w:rPr>
          <w:rFonts w:ascii="David" w:hAnsi="David" w:cs="David"/>
          <w:b/>
          <w:bCs/>
          <w:sz w:val="24"/>
          <w:szCs w:val="24"/>
          <w:u w:val="single"/>
        </w:rPr>
      </w:pPr>
      <w:r w:rsidRPr="00E36476">
        <w:rPr>
          <w:rFonts w:ascii="David" w:hAnsi="David" w:cs="David"/>
          <w:b/>
          <w:bCs/>
          <w:sz w:val="24"/>
          <w:szCs w:val="24"/>
          <w:u w:val="single"/>
          <w:rtl/>
        </w:rPr>
        <w:t xml:space="preserve">תנאי </w:t>
      </w:r>
      <w:r w:rsidRPr="00E36476">
        <w:rPr>
          <w:rFonts w:ascii="David" w:hAnsi="David" w:cs="David" w:hint="cs"/>
          <w:b/>
          <w:bCs/>
          <w:sz w:val="24"/>
          <w:szCs w:val="24"/>
          <w:u w:val="single"/>
          <w:rtl/>
        </w:rPr>
        <w:t>ה</w:t>
      </w:r>
      <w:r w:rsidRPr="00E36476">
        <w:rPr>
          <w:rFonts w:ascii="David" w:hAnsi="David" w:cs="David"/>
          <w:b/>
          <w:bCs/>
          <w:sz w:val="24"/>
          <w:szCs w:val="24"/>
          <w:u w:val="single"/>
          <w:rtl/>
        </w:rPr>
        <w:t xml:space="preserve">סף </w:t>
      </w:r>
      <w:r w:rsidRPr="00E36476">
        <w:rPr>
          <w:rFonts w:ascii="David" w:hAnsi="David" w:cs="David" w:hint="cs"/>
          <w:b/>
          <w:bCs/>
          <w:sz w:val="24"/>
          <w:szCs w:val="24"/>
          <w:u w:val="single"/>
          <w:rtl/>
        </w:rPr>
        <w:t>ה</w:t>
      </w:r>
      <w:r w:rsidRPr="00E36476">
        <w:rPr>
          <w:rFonts w:ascii="David" w:hAnsi="David" w:cs="David"/>
          <w:b/>
          <w:bCs/>
          <w:sz w:val="24"/>
          <w:szCs w:val="24"/>
          <w:u w:val="single"/>
          <w:rtl/>
        </w:rPr>
        <w:t>מנהליים</w:t>
      </w:r>
      <w:bookmarkStart w:id="0" w:name="_Ref299614156"/>
      <w:bookmarkStart w:id="1" w:name="_Ref375118806"/>
      <w:r>
        <w:rPr>
          <w:rFonts w:ascii="David" w:hAnsi="David" w:cs="David" w:hint="cs"/>
          <w:sz w:val="24"/>
          <w:szCs w:val="24"/>
          <w:rtl/>
        </w:rPr>
        <w:t xml:space="preserve"> מפורטים בסעי</w:t>
      </w:r>
      <w:r w:rsidR="00B013D1">
        <w:rPr>
          <w:rFonts w:ascii="David" w:hAnsi="David" w:cs="David" w:hint="cs"/>
          <w:sz w:val="24"/>
          <w:szCs w:val="24"/>
          <w:rtl/>
        </w:rPr>
        <w:t>ף 6</w:t>
      </w:r>
      <w:r>
        <w:rPr>
          <w:rFonts w:ascii="David" w:hAnsi="David" w:cs="David" w:hint="cs"/>
          <w:sz w:val="24"/>
          <w:szCs w:val="24"/>
          <w:rtl/>
        </w:rPr>
        <w:t xml:space="preserve"> </w:t>
      </w:r>
      <w:r w:rsidRPr="00E36476">
        <w:rPr>
          <w:rFonts w:ascii="David" w:hAnsi="David" w:cs="David" w:hint="cs"/>
          <w:sz w:val="24"/>
          <w:szCs w:val="24"/>
          <w:rtl/>
        </w:rPr>
        <w:t>למכרז.</w:t>
      </w:r>
    </w:p>
    <w:bookmarkEnd w:id="0"/>
    <w:bookmarkEnd w:id="1"/>
    <w:p w14:paraId="792E159F" w14:textId="77777777" w:rsidR="00DC292C" w:rsidRDefault="00DC292C" w:rsidP="00DC292C">
      <w:pPr>
        <w:rPr>
          <w:rFonts w:cs="David"/>
          <w:b/>
          <w:bCs/>
          <w:sz w:val="24"/>
          <w:szCs w:val="24"/>
          <w:u w:val="single"/>
          <w:rtl/>
        </w:rPr>
      </w:pPr>
      <w:r w:rsidRPr="007D7DC4">
        <w:rPr>
          <w:rFonts w:cs="David"/>
          <w:b/>
          <w:bCs/>
          <w:sz w:val="24"/>
          <w:szCs w:val="24"/>
          <w:u w:val="single"/>
          <w:rtl/>
        </w:rPr>
        <w:t>תנאי סף מקצועיים:</w:t>
      </w:r>
    </w:p>
    <w:p w14:paraId="78007ACE" w14:textId="77777777" w:rsidR="00B013D1" w:rsidRPr="008F2852" w:rsidRDefault="00B013D1" w:rsidP="00B013D1">
      <w:pPr>
        <w:pStyle w:val="af5"/>
        <w:numPr>
          <w:ilvl w:val="1"/>
          <w:numId w:val="25"/>
        </w:numPr>
        <w:tabs>
          <w:tab w:val="left" w:pos="1473"/>
        </w:tabs>
        <w:spacing w:before="240"/>
        <w:ind w:left="1474" w:hanging="737"/>
        <w:rPr>
          <w:rFonts w:ascii="David" w:eastAsia="Times New Roman" w:hAnsi="David"/>
          <w:b/>
          <w:bCs/>
          <w:sz w:val="24"/>
        </w:rPr>
      </w:pPr>
      <w:bookmarkStart w:id="2" w:name="_Ref43809109"/>
      <w:bookmarkStart w:id="3" w:name="_Ref43888131"/>
      <w:bookmarkStart w:id="4" w:name="_Ref279415279"/>
      <w:bookmarkStart w:id="5" w:name="_Ref295218220"/>
      <w:bookmarkStart w:id="6" w:name="_Ref295223186"/>
      <w:r w:rsidRPr="008F2852">
        <w:rPr>
          <w:rFonts w:ascii="David" w:eastAsia="Times New Roman" w:hAnsi="David"/>
          <w:b/>
          <w:bCs/>
          <w:sz w:val="24"/>
          <w:rtl/>
        </w:rPr>
        <w:t>תנאי סף מקצועיים (ליועץ):</w:t>
      </w:r>
      <w:bookmarkEnd w:id="2"/>
      <w:bookmarkEnd w:id="3"/>
    </w:p>
    <w:p w14:paraId="45742F64" w14:textId="77777777" w:rsidR="00B013D1" w:rsidRPr="008F2852" w:rsidRDefault="00B013D1" w:rsidP="00B013D1">
      <w:pPr>
        <w:pStyle w:val="af5"/>
        <w:tabs>
          <w:tab w:val="left" w:pos="1473"/>
        </w:tabs>
        <w:spacing w:before="240"/>
        <w:ind w:left="1474"/>
        <w:rPr>
          <w:rFonts w:ascii="David" w:eastAsia="Times New Roman" w:hAnsi="David"/>
          <w:sz w:val="24"/>
        </w:rPr>
      </w:pPr>
      <w:r w:rsidRPr="008F2852">
        <w:rPr>
          <w:rFonts w:ascii="David" w:eastAsia="Times New Roman" w:hAnsi="David"/>
          <w:sz w:val="24"/>
          <w:rtl/>
        </w:rPr>
        <w:t>על היועץ המוצע לעמוד בכל הדרישות הבאות במצטבר:</w:t>
      </w:r>
    </w:p>
    <w:p w14:paraId="154AE13A" w14:textId="77777777" w:rsidR="00B013D1" w:rsidRPr="008F2852" w:rsidRDefault="00B013D1" w:rsidP="00B013D1">
      <w:pPr>
        <w:pStyle w:val="af5"/>
        <w:numPr>
          <w:ilvl w:val="2"/>
          <w:numId w:val="25"/>
        </w:numPr>
        <w:spacing w:before="240"/>
        <w:ind w:left="2381" w:hanging="907"/>
        <w:rPr>
          <w:rFonts w:ascii="David" w:hAnsi="David"/>
        </w:rPr>
      </w:pPr>
      <w:bookmarkStart w:id="7" w:name="_Ref259010545"/>
      <w:bookmarkStart w:id="8" w:name="_Ref263083968"/>
      <w:bookmarkStart w:id="9" w:name="_Ref266193067"/>
      <w:bookmarkEnd w:id="4"/>
      <w:bookmarkEnd w:id="5"/>
      <w:bookmarkEnd w:id="6"/>
      <w:r w:rsidRPr="008F2852">
        <w:rPr>
          <w:rFonts w:ascii="David" w:hAnsi="David"/>
          <w:rtl/>
        </w:rPr>
        <w:t>היועץ המוצע הינו בעל תואר אקדמי ראשון לפחות</w:t>
      </w:r>
      <w:r w:rsidRPr="008F2852">
        <w:rPr>
          <w:rFonts w:ascii="David" w:hAnsi="David" w:hint="cs"/>
          <w:rtl/>
        </w:rPr>
        <w:t xml:space="preserve"> </w:t>
      </w:r>
      <w:r w:rsidRPr="008F2852">
        <w:rPr>
          <w:rFonts w:ascii="David" w:hAnsi="David"/>
          <w:sz w:val="24"/>
          <w:rtl/>
        </w:rPr>
        <w:t>בתחום ההנדסה</w:t>
      </w:r>
      <w:r>
        <w:rPr>
          <w:rFonts w:ascii="David" w:hAnsi="David" w:hint="cs"/>
          <w:sz w:val="24"/>
          <w:rtl/>
        </w:rPr>
        <w:t xml:space="preserve"> או מדעים מדויקים</w:t>
      </w:r>
      <w:r w:rsidRPr="008F2852">
        <w:rPr>
          <w:rFonts w:ascii="David" w:hAnsi="David"/>
          <w:sz w:val="24"/>
          <w:rtl/>
        </w:rPr>
        <w:t>.</w:t>
      </w:r>
    </w:p>
    <w:p w14:paraId="74AF3600" w14:textId="77777777" w:rsidR="00B013D1" w:rsidRPr="008F2852" w:rsidRDefault="00B013D1" w:rsidP="00B013D1">
      <w:pPr>
        <w:pStyle w:val="af5"/>
        <w:spacing w:before="240"/>
        <w:ind w:left="2381"/>
        <w:rPr>
          <w:rFonts w:ascii="David" w:hAnsi="David"/>
          <w:rtl/>
        </w:rPr>
      </w:pPr>
      <w:r w:rsidRPr="008F2852">
        <w:rPr>
          <w:rFonts w:ascii="David" w:hAnsi="David"/>
          <w:rtl/>
        </w:rPr>
        <w:t>לעניין סעיף זה "</w:t>
      </w:r>
      <w:r w:rsidRPr="008F2852">
        <w:rPr>
          <w:rFonts w:ascii="David" w:hAnsi="David"/>
          <w:b/>
          <w:bCs/>
          <w:rtl/>
        </w:rPr>
        <w:t>תואר אקדמי</w:t>
      </w:r>
      <w:r w:rsidRPr="008F2852">
        <w:rPr>
          <w:rFonts w:ascii="David" w:hAnsi="David"/>
          <w:rtl/>
        </w:rPr>
        <w:t>" – תואר אקדמאי אשר הוענק על-ידי מוסד המוכר על-ידי המועצה להשכלה גבוהה (</w:t>
      </w:r>
      <w:proofErr w:type="spellStart"/>
      <w:r w:rsidRPr="008F2852">
        <w:rPr>
          <w:rFonts w:ascii="David" w:hAnsi="David"/>
          <w:rtl/>
        </w:rPr>
        <w:t>המל"ג</w:t>
      </w:r>
      <w:proofErr w:type="spellEnd"/>
      <w:r w:rsidRPr="008F2852">
        <w:rPr>
          <w:rFonts w:ascii="David" w:hAnsi="David"/>
          <w:rtl/>
        </w:rPr>
        <w:t xml:space="preserve">) להעניק תארים מסוג זה ו/או תואר אקדמי מחו"ל ממוסד אשר ברשותו אישור הגף להערכת תארים אקדמיים מחו"ל במשרד </w:t>
      </w:r>
      <w:r w:rsidRPr="008F2852">
        <w:rPr>
          <w:rFonts w:ascii="David" w:hAnsi="David"/>
          <w:rtl/>
        </w:rPr>
        <w:lastRenderedPageBreak/>
        <w:t xml:space="preserve">החינוך ו/או תואר שהוענק על-ידי השלוחות של מוסדות זרים להשכלה גבוהה הפועלים בישראל ואשר קיבלו רישיון </w:t>
      </w:r>
      <w:proofErr w:type="spellStart"/>
      <w:r w:rsidRPr="008F2852">
        <w:rPr>
          <w:rFonts w:ascii="David" w:hAnsi="David"/>
          <w:rtl/>
        </w:rPr>
        <w:t>מהמל"ג</w:t>
      </w:r>
      <w:proofErr w:type="spellEnd"/>
      <w:r w:rsidRPr="008F2852">
        <w:rPr>
          <w:rFonts w:ascii="David" w:hAnsi="David"/>
          <w:rtl/>
        </w:rPr>
        <w:t>.</w:t>
      </w:r>
    </w:p>
    <w:p w14:paraId="00B7863B" w14:textId="77777777" w:rsidR="00B013D1" w:rsidRPr="008F2852" w:rsidRDefault="00B013D1" w:rsidP="00B013D1">
      <w:pPr>
        <w:pStyle w:val="af5"/>
        <w:numPr>
          <w:ilvl w:val="2"/>
          <w:numId w:val="25"/>
        </w:numPr>
        <w:spacing w:before="240"/>
        <w:ind w:left="2381" w:hanging="907"/>
        <w:rPr>
          <w:rFonts w:ascii="David" w:hAnsi="David"/>
        </w:rPr>
      </w:pPr>
      <w:r w:rsidRPr="008F2852">
        <w:rPr>
          <w:rFonts w:ascii="David" w:hAnsi="David"/>
          <w:rtl/>
        </w:rPr>
        <w:t>היועץ המוצע שולט בשפה העברית ברמת שפת אם ובעל יכולת הבנה והתבטאות טובה בכתב ובעל פה בשפה האנגלית.</w:t>
      </w:r>
    </w:p>
    <w:p w14:paraId="1BA52C06" w14:textId="77777777" w:rsidR="00B013D1" w:rsidRPr="008F2852" w:rsidRDefault="00B013D1" w:rsidP="00B013D1">
      <w:pPr>
        <w:pStyle w:val="af5"/>
        <w:numPr>
          <w:ilvl w:val="2"/>
          <w:numId w:val="25"/>
        </w:numPr>
        <w:spacing w:before="240"/>
        <w:ind w:left="2381" w:hanging="907"/>
        <w:rPr>
          <w:rFonts w:ascii="David" w:hAnsi="David"/>
        </w:rPr>
      </w:pPr>
      <w:bookmarkStart w:id="10" w:name="_Ref72924242"/>
      <w:bookmarkStart w:id="11" w:name="_Ref76484306"/>
      <w:bookmarkStart w:id="12" w:name="_Ref73351212"/>
      <w:bookmarkStart w:id="13" w:name="_Hlk79406237"/>
      <w:r w:rsidRPr="008F2852">
        <w:rPr>
          <w:rFonts w:ascii="David" w:hAnsi="David" w:hint="cs"/>
          <w:rtl/>
        </w:rPr>
        <w:t xml:space="preserve">היועץ המוצע הינו </w:t>
      </w:r>
      <w:bookmarkEnd w:id="10"/>
      <w:r w:rsidRPr="008F2852">
        <w:rPr>
          <w:rFonts w:ascii="David" w:hAnsi="David" w:hint="cs"/>
          <w:rtl/>
        </w:rPr>
        <w:t xml:space="preserve">בעל </w:t>
      </w:r>
      <w:r w:rsidRPr="008F2852">
        <w:rPr>
          <w:rFonts w:ascii="David" w:hAnsi="David"/>
          <w:rtl/>
        </w:rPr>
        <w:t xml:space="preserve">ניסיון </w:t>
      </w:r>
      <w:r w:rsidRPr="008F2852">
        <w:rPr>
          <w:rFonts w:ascii="David" w:hAnsi="David" w:hint="cs"/>
          <w:rtl/>
        </w:rPr>
        <w:t xml:space="preserve">במהלך </w:t>
      </w:r>
      <w:r>
        <w:rPr>
          <w:rFonts w:ascii="David" w:hAnsi="David" w:hint="cs"/>
          <w:rtl/>
        </w:rPr>
        <w:t>15</w:t>
      </w:r>
      <w:r w:rsidRPr="008F2852">
        <w:rPr>
          <w:rFonts w:ascii="David" w:hAnsi="David"/>
          <w:rtl/>
        </w:rPr>
        <w:t xml:space="preserve"> השנים האחרונות בניהול של פרויקט פיתוח </w:t>
      </w:r>
      <w:r w:rsidRPr="008F2852">
        <w:rPr>
          <w:rFonts w:ascii="David" w:hAnsi="David" w:hint="cs"/>
          <w:rtl/>
        </w:rPr>
        <w:t>הנדסי אחד לפחות</w:t>
      </w:r>
      <w:r>
        <w:rPr>
          <w:rFonts w:ascii="David" w:hAnsi="David" w:hint="cs"/>
          <w:rtl/>
        </w:rPr>
        <w:t xml:space="preserve">, </w:t>
      </w:r>
      <w:r w:rsidRPr="008F2852">
        <w:rPr>
          <w:rFonts w:ascii="David" w:hAnsi="David"/>
          <w:rtl/>
        </w:rPr>
        <w:t xml:space="preserve">הכרוך באחד </w:t>
      </w:r>
      <w:r w:rsidRPr="008F2852">
        <w:rPr>
          <w:rFonts w:ascii="David" w:hAnsi="David" w:hint="cs"/>
          <w:rtl/>
        </w:rPr>
        <w:t>או יותר</w:t>
      </w:r>
      <w:r w:rsidRPr="008F2852">
        <w:rPr>
          <w:rFonts w:ascii="David" w:hAnsi="David"/>
          <w:rtl/>
        </w:rPr>
        <w:t xml:space="preserve"> מתחומי הטכנולוגיה הבאים:</w:t>
      </w:r>
      <w:bookmarkEnd w:id="11"/>
    </w:p>
    <w:p w14:paraId="2A96AA90" w14:textId="77777777" w:rsidR="00B013D1" w:rsidRPr="008F2852" w:rsidRDefault="00B013D1" w:rsidP="00B013D1">
      <w:pPr>
        <w:pStyle w:val="af5"/>
        <w:numPr>
          <w:ilvl w:val="3"/>
          <w:numId w:val="25"/>
        </w:numPr>
        <w:spacing w:before="240"/>
        <w:ind w:left="3402" w:hanging="1021"/>
        <w:rPr>
          <w:rFonts w:ascii="David" w:hAnsi="David"/>
        </w:rPr>
      </w:pPr>
      <w:r w:rsidRPr="008F2852">
        <w:rPr>
          <w:rFonts w:ascii="David" w:hAnsi="David"/>
          <w:rtl/>
        </w:rPr>
        <w:t>אלקטרוניקה</w:t>
      </w:r>
      <w:r w:rsidRPr="008F2852">
        <w:rPr>
          <w:rFonts w:ascii="David" w:hAnsi="David" w:hint="cs"/>
          <w:rtl/>
        </w:rPr>
        <w:t>;</w:t>
      </w:r>
    </w:p>
    <w:p w14:paraId="711A271F" w14:textId="77777777" w:rsidR="00B013D1" w:rsidRPr="008F2852" w:rsidRDefault="00B013D1" w:rsidP="00B013D1">
      <w:pPr>
        <w:pStyle w:val="af5"/>
        <w:numPr>
          <w:ilvl w:val="3"/>
          <w:numId w:val="25"/>
        </w:numPr>
        <w:spacing w:before="240"/>
        <w:ind w:left="3402" w:hanging="1021"/>
        <w:rPr>
          <w:rFonts w:ascii="David" w:hAnsi="David"/>
        </w:rPr>
      </w:pPr>
      <w:r w:rsidRPr="008F2852">
        <w:rPr>
          <w:rFonts w:ascii="David" w:hAnsi="David"/>
          <w:rtl/>
        </w:rPr>
        <w:t>מכניקה</w:t>
      </w:r>
      <w:r w:rsidRPr="008F2852">
        <w:rPr>
          <w:rFonts w:ascii="David" w:hAnsi="David" w:hint="cs"/>
          <w:rtl/>
        </w:rPr>
        <w:t>;</w:t>
      </w:r>
    </w:p>
    <w:p w14:paraId="135BB96D" w14:textId="77777777" w:rsidR="00B013D1" w:rsidRPr="008F2852" w:rsidRDefault="00B013D1" w:rsidP="00B013D1">
      <w:pPr>
        <w:pStyle w:val="af5"/>
        <w:numPr>
          <w:ilvl w:val="3"/>
          <w:numId w:val="25"/>
        </w:numPr>
        <w:spacing w:before="240"/>
        <w:ind w:left="3402" w:hanging="1021"/>
        <w:rPr>
          <w:rFonts w:ascii="David" w:hAnsi="David"/>
        </w:rPr>
      </w:pPr>
      <w:r w:rsidRPr="008F2852">
        <w:rPr>
          <w:rFonts w:ascii="David" w:hAnsi="David"/>
          <w:rtl/>
        </w:rPr>
        <w:t>תקשורת</w:t>
      </w:r>
      <w:r w:rsidRPr="008F2852">
        <w:rPr>
          <w:rFonts w:ascii="David" w:hAnsi="David" w:hint="cs"/>
          <w:rtl/>
        </w:rPr>
        <w:t>;</w:t>
      </w:r>
    </w:p>
    <w:p w14:paraId="40E54EB5" w14:textId="77777777" w:rsidR="00B013D1" w:rsidRPr="008F2852" w:rsidRDefault="00B013D1" w:rsidP="00B013D1">
      <w:pPr>
        <w:pStyle w:val="af5"/>
        <w:numPr>
          <w:ilvl w:val="3"/>
          <w:numId w:val="25"/>
        </w:numPr>
        <w:spacing w:before="240"/>
        <w:ind w:left="3402" w:hanging="1021"/>
        <w:rPr>
          <w:rFonts w:ascii="David" w:hAnsi="David"/>
        </w:rPr>
      </w:pPr>
      <w:r w:rsidRPr="008F2852">
        <w:rPr>
          <w:rFonts w:ascii="David" w:hAnsi="David"/>
          <w:rtl/>
        </w:rPr>
        <w:t>אנרגיה</w:t>
      </w:r>
      <w:r w:rsidRPr="008F2852">
        <w:rPr>
          <w:rFonts w:ascii="David" w:hAnsi="David" w:hint="cs"/>
          <w:rtl/>
        </w:rPr>
        <w:t>;</w:t>
      </w:r>
    </w:p>
    <w:p w14:paraId="380953DD" w14:textId="77777777" w:rsidR="00B013D1" w:rsidRPr="008F2852" w:rsidRDefault="00B013D1" w:rsidP="00B013D1">
      <w:pPr>
        <w:pStyle w:val="af5"/>
        <w:numPr>
          <w:ilvl w:val="3"/>
          <w:numId w:val="25"/>
        </w:numPr>
        <w:spacing w:before="240"/>
        <w:ind w:left="3402" w:hanging="1021"/>
        <w:rPr>
          <w:rFonts w:ascii="David" w:hAnsi="David"/>
        </w:rPr>
      </w:pPr>
      <w:r w:rsidRPr="008F2852">
        <w:rPr>
          <w:rFonts w:ascii="David" w:hAnsi="David"/>
          <w:rtl/>
        </w:rPr>
        <w:t>הנעה</w:t>
      </w:r>
      <w:r w:rsidRPr="008F2852">
        <w:rPr>
          <w:rFonts w:ascii="David" w:hAnsi="David" w:hint="cs"/>
          <w:rtl/>
        </w:rPr>
        <w:t>;</w:t>
      </w:r>
    </w:p>
    <w:p w14:paraId="58E32485" w14:textId="77777777" w:rsidR="00B013D1" w:rsidRPr="008F2852" w:rsidRDefault="00B013D1" w:rsidP="00B013D1">
      <w:pPr>
        <w:pStyle w:val="af5"/>
        <w:numPr>
          <w:ilvl w:val="3"/>
          <w:numId w:val="25"/>
        </w:numPr>
        <w:spacing w:before="240"/>
        <w:ind w:left="3402" w:hanging="1021"/>
        <w:rPr>
          <w:rFonts w:ascii="David" w:hAnsi="David"/>
        </w:rPr>
      </w:pPr>
      <w:r w:rsidRPr="008F2852">
        <w:rPr>
          <w:rFonts w:ascii="David" w:hAnsi="David"/>
          <w:rtl/>
        </w:rPr>
        <w:t>בקרה</w:t>
      </w:r>
      <w:r w:rsidRPr="008F2852">
        <w:rPr>
          <w:rFonts w:ascii="David" w:hAnsi="David" w:hint="cs"/>
          <w:rtl/>
        </w:rPr>
        <w:t>;</w:t>
      </w:r>
    </w:p>
    <w:p w14:paraId="1CFCD6FD" w14:textId="77777777" w:rsidR="00B013D1" w:rsidRPr="008F2852" w:rsidRDefault="00B013D1" w:rsidP="00B013D1">
      <w:pPr>
        <w:pStyle w:val="af5"/>
        <w:numPr>
          <w:ilvl w:val="3"/>
          <w:numId w:val="25"/>
        </w:numPr>
        <w:spacing w:before="240"/>
        <w:ind w:left="3402" w:hanging="1021"/>
        <w:rPr>
          <w:rFonts w:ascii="David" w:hAnsi="David"/>
        </w:rPr>
      </w:pPr>
      <w:r w:rsidRPr="008F2852">
        <w:rPr>
          <w:rFonts w:ascii="David" w:hAnsi="David"/>
          <w:rtl/>
        </w:rPr>
        <w:t>סביבת חלל</w:t>
      </w:r>
      <w:r w:rsidRPr="008F2852">
        <w:rPr>
          <w:rFonts w:ascii="David" w:hAnsi="David" w:hint="cs"/>
          <w:rtl/>
        </w:rPr>
        <w:t>;</w:t>
      </w:r>
    </w:p>
    <w:p w14:paraId="2AD06521" w14:textId="77777777" w:rsidR="00B013D1" w:rsidRPr="008F2852" w:rsidRDefault="00B013D1" w:rsidP="00B013D1">
      <w:pPr>
        <w:pStyle w:val="af5"/>
        <w:numPr>
          <w:ilvl w:val="3"/>
          <w:numId w:val="25"/>
        </w:numPr>
        <w:spacing w:before="240"/>
        <w:ind w:left="3402" w:hanging="1021"/>
        <w:rPr>
          <w:rFonts w:ascii="David" w:hAnsi="David"/>
        </w:rPr>
      </w:pPr>
      <w:r w:rsidRPr="008F2852">
        <w:rPr>
          <w:rFonts w:ascii="David" w:hAnsi="David"/>
          <w:rtl/>
        </w:rPr>
        <w:t>חשמל</w:t>
      </w:r>
      <w:r w:rsidRPr="008F2852">
        <w:rPr>
          <w:rFonts w:ascii="David" w:hAnsi="David" w:hint="cs"/>
          <w:rtl/>
        </w:rPr>
        <w:t>;</w:t>
      </w:r>
    </w:p>
    <w:p w14:paraId="17C465D4" w14:textId="77777777" w:rsidR="00B013D1" w:rsidRPr="008F2852" w:rsidRDefault="00B013D1" w:rsidP="00B013D1">
      <w:pPr>
        <w:pStyle w:val="af5"/>
        <w:numPr>
          <w:ilvl w:val="3"/>
          <w:numId w:val="25"/>
        </w:numPr>
        <w:spacing w:before="240"/>
        <w:ind w:left="3402" w:hanging="1021"/>
        <w:rPr>
          <w:rFonts w:ascii="David" w:hAnsi="David"/>
        </w:rPr>
      </w:pPr>
      <w:r w:rsidRPr="008F2852">
        <w:rPr>
          <w:rFonts w:ascii="David" w:hAnsi="David"/>
          <w:rtl/>
        </w:rPr>
        <w:t>מחשוב</w:t>
      </w:r>
      <w:r w:rsidRPr="008F2852">
        <w:rPr>
          <w:rFonts w:ascii="David" w:hAnsi="David" w:hint="cs"/>
          <w:rtl/>
        </w:rPr>
        <w:t>;</w:t>
      </w:r>
    </w:p>
    <w:p w14:paraId="64832A63" w14:textId="77777777" w:rsidR="00B013D1" w:rsidRPr="008F2852" w:rsidRDefault="00B013D1" w:rsidP="00B013D1">
      <w:pPr>
        <w:pStyle w:val="af5"/>
        <w:numPr>
          <w:ilvl w:val="3"/>
          <w:numId w:val="25"/>
        </w:numPr>
        <w:spacing w:before="240"/>
        <w:ind w:left="3402" w:hanging="1021"/>
        <w:rPr>
          <w:rFonts w:ascii="David" w:hAnsi="David"/>
        </w:rPr>
      </w:pPr>
      <w:r w:rsidRPr="008F2852">
        <w:rPr>
          <w:rFonts w:ascii="David" w:hAnsi="David"/>
          <w:rtl/>
        </w:rPr>
        <w:t>תחנות קרקע</w:t>
      </w:r>
      <w:r w:rsidRPr="008F2852">
        <w:rPr>
          <w:rFonts w:ascii="David" w:hAnsi="David" w:hint="cs"/>
          <w:rtl/>
        </w:rPr>
        <w:t>;</w:t>
      </w:r>
    </w:p>
    <w:p w14:paraId="16FE16E5" w14:textId="77777777" w:rsidR="00B013D1" w:rsidRDefault="00B013D1" w:rsidP="00B013D1">
      <w:pPr>
        <w:pStyle w:val="af5"/>
        <w:numPr>
          <w:ilvl w:val="3"/>
          <w:numId w:val="25"/>
        </w:numPr>
        <w:spacing w:before="240"/>
        <w:ind w:left="3402" w:hanging="1021"/>
        <w:rPr>
          <w:rFonts w:ascii="David" w:hAnsi="David"/>
        </w:rPr>
      </w:pPr>
      <w:r w:rsidRPr="008F2852">
        <w:rPr>
          <w:rFonts w:ascii="David" w:hAnsi="David"/>
          <w:rtl/>
        </w:rPr>
        <w:t xml:space="preserve">תוכנה. </w:t>
      </w:r>
    </w:p>
    <w:p w14:paraId="2CC11D7E" w14:textId="77777777" w:rsidR="00B013D1" w:rsidRPr="00181ADB" w:rsidRDefault="00B013D1" w:rsidP="00B013D1">
      <w:pPr>
        <w:ind w:left="2381"/>
        <w:rPr>
          <w:rFonts w:ascii="David" w:hAnsi="David"/>
        </w:rPr>
      </w:pPr>
      <w:r>
        <w:rPr>
          <w:rFonts w:ascii="David" w:hAnsi="David" w:hint="cs"/>
          <w:rtl/>
        </w:rPr>
        <w:t xml:space="preserve">"פרויקט פיתוח הנדסי" לעניין סעיף זה </w:t>
      </w:r>
      <w:r>
        <w:rPr>
          <w:rFonts w:ascii="David" w:hAnsi="David"/>
          <w:rtl/>
        </w:rPr>
        <w:t>–</w:t>
      </w:r>
      <w:r>
        <w:rPr>
          <w:rFonts w:ascii="David" w:hAnsi="David" w:hint="cs"/>
          <w:rtl/>
        </w:rPr>
        <w:t xml:space="preserve"> פרויקט בו מיושמים עקרונות מתחומי ההנדסה- או המדעים המדויקים על מנת לענות לצורך מוגדר בפרויקט.</w:t>
      </w:r>
    </w:p>
    <w:p w14:paraId="07953D7F" w14:textId="77777777" w:rsidR="00B013D1" w:rsidRDefault="00B013D1" w:rsidP="00B013D1">
      <w:pPr>
        <w:pStyle w:val="af5"/>
        <w:numPr>
          <w:ilvl w:val="2"/>
          <w:numId w:val="25"/>
        </w:numPr>
        <w:spacing w:before="240"/>
        <w:ind w:left="2381" w:hanging="907"/>
        <w:rPr>
          <w:rFonts w:ascii="David" w:hAnsi="David"/>
        </w:rPr>
      </w:pPr>
      <w:bookmarkStart w:id="14" w:name="_Ref76484766"/>
      <w:r w:rsidRPr="008F2852">
        <w:rPr>
          <w:rFonts w:ascii="David" w:hAnsi="David"/>
          <w:rtl/>
        </w:rPr>
        <w:t xml:space="preserve">היועץ המוצע הינו בעל ניסיון במהלך </w:t>
      </w:r>
      <w:r>
        <w:rPr>
          <w:rFonts w:ascii="David" w:hAnsi="David" w:hint="cs"/>
          <w:rtl/>
        </w:rPr>
        <w:t>15</w:t>
      </w:r>
      <w:r w:rsidRPr="008F2852">
        <w:rPr>
          <w:rFonts w:ascii="David" w:hAnsi="David"/>
          <w:rtl/>
        </w:rPr>
        <w:t xml:space="preserve"> השנים האחרונות </w:t>
      </w:r>
      <w:r w:rsidRPr="008F2852">
        <w:rPr>
          <w:rFonts w:ascii="David" w:hAnsi="David" w:hint="cs"/>
          <w:rtl/>
        </w:rPr>
        <w:t>בביצוע לפחות שלושה</w:t>
      </w:r>
      <w:r>
        <w:rPr>
          <w:rFonts w:ascii="David" w:hAnsi="David" w:hint="cs"/>
          <w:rtl/>
        </w:rPr>
        <w:t xml:space="preserve"> פרויקטים </w:t>
      </w:r>
      <w:r w:rsidRPr="00181ADB">
        <w:rPr>
          <w:rFonts w:ascii="David" w:hAnsi="David" w:hint="eastAsia"/>
          <w:b/>
          <w:bCs/>
          <w:u w:val="single"/>
          <w:rtl/>
        </w:rPr>
        <w:t>בנושאי</w:t>
      </w:r>
      <w:r w:rsidRPr="00181ADB">
        <w:rPr>
          <w:rFonts w:ascii="David" w:hAnsi="David"/>
          <w:b/>
          <w:bCs/>
          <w:u w:val="single"/>
          <w:rtl/>
        </w:rPr>
        <w:t xml:space="preserve"> </w:t>
      </w:r>
      <w:r w:rsidRPr="00181ADB">
        <w:rPr>
          <w:rFonts w:ascii="David" w:hAnsi="David" w:hint="eastAsia"/>
          <w:b/>
          <w:bCs/>
          <w:u w:val="single"/>
          <w:rtl/>
        </w:rPr>
        <w:t>חלל</w:t>
      </w:r>
      <w:r>
        <w:rPr>
          <w:rFonts w:ascii="David" w:hAnsi="David" w:hint="cs"/>
          <w:rtl/>
        </w:rPr>
        <w:t xml:space="preserve"> מהסוגים הבאים:</w:t>
      </w:r>
      <w:r w:rsidRPr="008F2852">
        <w:rPr>
          <w:rFonts w:ascii="David" w:hAnsi="David" w:hint="cs"/>
          <w:rtl/>
        </w:rPr>
        <w:t xml:space="preserve"> </w:t>
      </w:r>
      <w:proofErr w:type="spellStart"/>
      <w:r w:rsidRPr="008F2852">
        <w:rPr>
          <w:rFonts w:ascii="David" w:hAnsi="David" w:hint="cs"/>
          <w:rtl/>
        </w:rPr>
        <w:t>פרוייקטי</w:t>
      </w:r>
      <w:proofErr w:type="spellEnd"/>
      <w:r w:rsidRPr="008F2852">
        <w:rPr>
          <w:rFonts w:ascii="David" w:hAnsi="David" w:hint="cs"/>
          <w:rtl/>
        </w:rPr>
        <w:t xml:space="preserve"> רכש </w:t>
      </w:r>
      <w:r w:rsidRPr="00181ADB">
        <w:rPr>
          <w:rFonts w:hint="eastAsia"/>
          <w:b/>
          <w:bCs/>
          <w:u w:val="single"/>
          <w:rtl/>
        </w:rPr>
        <w:t>או</w:t>
      </w:r>
      <w:r>
        <w:rPr>
          <w:rFonts w:hint="cs"/>
          <w:rtl/>
        </w:rPr>
        <w:t xml:space="preserve"> כנסים או פעילויות בינלאומיות מול אקדמיה וגופי מחקר</w:t>
      </w:r>
      <w:r>
        <w:rPr>
          <w:rFonts w:ascii="David" w:hAnsi="David" w:hint="cs"/>
          <w:rtl/>
        </w:rPr>
        <w:t xml:space="preserve"> </w:t>
      </w:r>
      <w:r w:rsidRPr="00181ADB">
        <w:rPr>
          <w:rFonts w:ascii="David" w:hAnsi="David" w:hint="eastAsia"/>
          <w:b/>
          <w:bCs/>
          <w:u w:val="single"/>
          <w:rtl/>
        </w:rPr>
        <w:t>או</w:t>
      </w:r>
      <w:r>
        <w:rPr>
          <w:rFonts w:ascii="David" w:hAnsi="David" w:hint="cs"/>
          <w:rtl/>
        </w:rPr>
        <w:t xml:space="preserve"> מחקרים מול אקדמיה וגופי מחקר, </w:t>
      </w:r>
      <w:r w:rsidRPr="008F2852">
        <w:rPr>
          <w:rFonts w:ascii="David" w:hAnsi="David" w:hint="cs"/>
          <w:rtl/>
        </w:rPr>
        <w:t xml:space="preserve">כאשר </w:t>
      </w:r>
      <w:r>
        <w:rPr>
          <w:rFonts w:ascii="David" w:hAnsi="David" w:hint="cs"/>
          <w:rtl/>
        </w:rPr>
        <w:t xml:space="preserve">היקפו של </w:t>
      </w:r>
      <w:r w:rsidRPr="008F2852">
        <w:rPr>
          <w:rFonts w:ascii="David" w:hAnsi="David" w:hint="cs"/>
          <w:rtl/>
        </w:rPr>
        <w:t xml:space="preserve">כל </w:t>
      </w:r>
      <w:r>
        <w:rPr>
          <w:rFonts w:ascii="David" w:hAnsi="David" w:hint="cs"/>
          <w:rtl/>
        </w:rPr>
        <w:t>פרויקט רכש/ כנס/ פעילות בינלאומית/ מחקר</w:t>
      </w:r>
      <w:r w:rsidRPr="008F2852">
        <w:rPr>
          <w:rFonts w:ascii="David" w:hAnsi="David" w:hint="cs"/>
          <w:rtl/>
        </w:rPr>
        <w:t xml:space="preserve"> הי</w:t>
      </w:r>
      <w:r>
        <w:rPr>
          <w:rFonts w:ascii="David" w:hAnsi="David" w:hint="cs"/>
          <w:rtl/>
        </w:rPr>
        <w:t>ה</w:t>
      </w:r>
      <w:r w:rsidRPr="008F2852">
        <w:rPr>
          <w:rFonts w:ascii="David" w:hAnsi="David" w:hint="cs"/>
          <w:rtl/>
        </w:rPr>
        <w:t xml:space="preserve"> ב</w:t>
      </w:r>
      <w:r>
        <w:rPr>
          <w:rFonts w:ascii="David" w:hAnsi="David" w:hint="cs"/>
          <w:rtl/>
        </w:rPr>
        <w:t>סכום של</w:t>
      </w:r>
      <w:r w:rsidRPr="008F2852">
        <w:rPr>
          <w:rFonts w:ascii="David" w:hAnsi="David" w:hint="cs"/>
          <w:rtl/>
        </w:rPr>
        <w:t xml:space="preserve"> 800,000 ₪ לפחות.</w:t>
      </w:r>
      <w:bookmarkEnd w:id="12"/>
      <w:bookmarkEnd w:id="14"/>
    </w:p>
    <w:p w14:paraId="0364F8FF" w14:textId="77777777" w:rsidR="00B013D1" w:rsidRDefault="00B013D1" w:rsidP="00B013D1">
      <w:pPr>
        <w:pStyle w:val="af5"/>
        <w:spacing w:before="240"/>
        <w:ind w:left="2381"/>
        <w:rPr>
          <w:rFonts w:ascii="David" w:hAnsi="David"/>
          <w:rtl/>
        </w:rPr>
      </w:pPr>
      <w:r>
        <w:rPr>
          <w:rFonts w:ascii="David" w:hAnsi="David" w:hint="cs"/>
          <w:rtl/>
        </w:rPr>
        <w:t>לעניין סעיף זה-</w:t>
      </w:r>
    </w:p>
    <w:p w14:paraId="53B10988" w14:textId="77777777" w:rsidR="00B013D1" w:rsidRDefault="00B013D1" w:rsidP="00B013D1">
      <w:pPr>
        <w:pStyle w:val="af5"/>
        <w:spacing w:before="240"/>
        <w:ind w:left="2381"/>
        <w:rPr>
          <w:rFonts w:ascii="David" w:hAnsi="David"/>
          <w:rtl/>
        </w:rPr>
      </w:pPr>
      <w:r>
        <w:rPr>
          <w:rFonts w:ascii="David" w:hAnsi="David" w:hint="cs"/>
          <w:rtl/>
        </w:rPr>
        <w:t xml:space="preserve">"נושאי חלל" - </w:t>
      </w:r>
      <w:r w:rsidRPr="00406551">
        <w:rPr>
          <w:rFonts w:ascii="David" w:hAnsi="David"/>
          <w:rtl/>
        </w:rPr>
        <w:t>מוצרים ומכלולים בתחום החלל, לרבות מוצרים שהמחקר או הפיתוח שלהם נעשה, או שהם מיועדים לשימוש, בסביבת חלל או תוך קליטה, עיבוד וניתוח נתונים מהחלל.</w:t>
      </w:r>
    </w:p>
    <w:p w14:paraId="49C77767" w14:textId="77777777" w:rsidR="00B013D1" w:rsidRDefault="00B013D1" w:rsidP="00B013D1">
      <w:pPr>
        <w:pStyle w:val="af5"/>
        <w:spacing w:before="240"/>
        <w:ind w:left="2381"/>
        <w:rPr>
          <w:rFonts w:ascii="David" w:hAnsi="David"/>
          <w:rtl/>
        </w:rPr>
      </w:pPr>
      <w:r>
        <w:rPr>
          <w:rFonts w:ascii="David" w:hAnsi="David" w:hint="cs"/>
          <w:rtl/>
        </w:rPr>
        <w:t xml:space="preserve">"פרויקט רכש"  </w:t>
      </w:r>
      <w:r>
        <w:rPr>
          <w:rFonts w:ascii="David" w:hAnsi="David"/>
          <w:rtl/>
        </w:rPr>
        <w:t>–</w:t>
      </w:r>
      <w:r>
        <w:rPr>
          <w:rFonts w:ascii="David" w:hAnsi="David" w:hint="cs"/>
          <w:rtl/>
        </w:rPr>
        <w:t xml:space="preserve"> מכרז לבחירת ספק/ים או התקשרות עם ספק/ים.</w:t>
      </w:r>
    </w:p>
    <w:p w14:paraId="043C91D3" w14:textId="77777777" w:rsidR="00B013D1" w:rsidRPr="008F2852" w:rsidRDefault="00B013D1" w:rsidP="00B013D1">
      <w:pPr>
        <w:pStyle w:val="af5"/>
        <w:spacing w:before="240"/>
        <w:ind w:left="2381"/>
        <w:rPr>
          <w:rFonts w:ascii="David" w:hAnsi="David"/>
        </w:rPr>
      </w:pPr>
      <w:r>
        <w:rPr>
          <w:rFonts w:ascii="David" w:hAnsi="David" w:hint="cs"/>
          <w:rtl/>
        </w:rPr>
        <w:t>"ביצוע פרויקט רכש" - כתיבת המכרז ו/או ליווי שלבי המכרז ו/או ניהול ההתקשרות.</w:t>
      </w:r>
    </w:p>
    <w:p w14:paraId="22B2F23E" w14:textId="77777777" w:rsidR="00B013D1" w:rsidRPr="008F2852" w:rsidRDefault="00B013D1" w:rsidP="00B013D1">
      <w:pPr>
        <w:pStyle w:val="af5"/>
        <w:tabs>
          <w:tab w:val="left" w:pos="1473"/>
        </w:tabs>
        <w:spacing w:before="240"/>
        <w:ind w:left="1474"/>
        <w:rPr>
          <w:rFonts w:ascii="David" w:hAnsi="David"/>
          <w:b/>
          <w:bCs/>
          <w:sz w:val="24"/>
          <w:rtl/>
        </w:rPr>
      </w:pPr>
      <w:bookmarkStart w:id="15" w:name="_heading=h.2jxsxqh" w:colFirst="0" w:colLast="0"/>
      <w:bookmarkEnd w:id="7"/>
      <w:bookmarkEnd w:id="8"/>
      <w:bookmarkEnd w:id="9"/>
      <w:bookmarkEnd w:id="13"/>
      <w:bookmarkEnd w:id="15"/>
      <w:r w:rsidRPr="008F2852">
        <w:rPr>
          <w:rFonts w:ascii="David" w:hAnsi="David"/>
          <w:b/>
          <w:bCs/>
          <w:sz w:val="24"/>
          <w:rtl/>
        </w:rPr>
        <w:t>מובהר בזאת כי המציע רשאי להציע מטעמו יועץ שניסיונו נצבר בתקופת היותו שכיר, קבלן משנה או עצמאי.</w:t>
      </w:r>
    </w:p>
    <w:p w14:paraId="4603FCE7" w14:textId="77777777" w:rsidR="00B013D1" w:rsidRPr="008F2852" w:rsidRDefault="00B013D1" w:rsidP="00B013D1">
      <w:pPr>
        <w:pStyle w:val="af5"/>
        <w:numPr>
          <w:ilvl w:val="1"/>
          <w:numId w:val="25"/>
        </w:numPr>
        <w:tabs>
          <w:tab w:val="left" w:pos="1473"/>
        </w:tabs>
        <w:spacing w:before="240"/>
        <w:ind w:left="1474" w:hanging="737"/>
        <w:rPr>
          <w:rFonts w:ascii="David" w:eastAsia="Times New Roman" w:hAnsi="David"/>
          <w:sz w:val="24"/>
        </w:rPr>
      </w:pPr>
      <w:r w:rsidRPr="008F2852">
        <w:rPr>
          <w:rFonts w:ascii="David" w:eastAsia="Times New Roman" w:hAnsi="David"/>
          <w:sz w:val="24"/>
          <w:rtl/>
        </w:rPr>
        <w:t>מובהר בזאת במפורש, כי מציע שלא יעמוד בכל אחד ואחד מהתנאים המפורטים לעיל, באופן מלא ושלם בדיוק לפי הדרישות והנוסחים המצוינים לעיל ובכל מקום רלוונטי אחר במכרז זה, יהיה המשרד רשאי, לפי שיקול דעתו הבלעדי והמוחלט ומבלי שתהא עליו חובת שימוע ו/או הנמקה, לפסול את הצעתו ולמשתתף לא תהא כל טענה ו/או זכות ו/או עילה ו/או תביעה ו/או דרישה, כלפי המשרד ו/או מי מטעמו, בקשר לכך.</w:t>
      </w:r>
    </w:p>
    <w:p w14:paraId="220A1598" w14:textId="77777777" w:rsidR="00B013D1" w:rsidRPr="008F2852" w:rsidRDefault="00B013D1" w:rsidP="00B013D1">
      <w:pPr>
        <w:pStyle w:val="af5"/>
        <w:numPr>
          <w:ilvl w:val="1"/>
          <w:numId w:val="25"/>
        </w:numPr>
        <w:tabs>
          <w:tab w:val="left" w:pos="1473"/>
        </w:tabs>
        <w:spacing w:before="240"/>
        <w:ind w:left="1474" w:hanging="737"/>
        <w:rPr>
          <w:rFonts w:ascii="David" w:eastAsia="Times New Roman" w:hAnsi="David"/>
          <w:sz w:val="24"/>
          <w:rtl/>
        </w:rPr>
      </w:pPr>
      <w:r w:rsidRPr="008F2852">
        <w:rPr>
          <w:rFonts w:ascii="David" w:eastAsia="Times New Roman" w:hAnsi="David"/>
          <w:sz w:val="24"/>
          <w:rtl/>
        </w:rPr>
        <w:t>בהגשת הצעתו במכרז, המציע מצהיר, כי הוא ראה ובדק את כל מסמכי המכרז ואת כל הנתונים הרלבנטיים, מכל סוג ומין שהוא, בקשר עם המכרז ו/או בקשר עם הצעתו, כי ביצע את כל הבדיקות הרלוונטיות בקשר לכך באופן עצמאי, וכי הגיש את הצעתו במכרז על בסיס זה. מציע שהגיש הצעה במכרז יהיה מנוע מלטעון כי לא היה מודע לפרט כלשהו הקשור למכרז ו/או לתנאיו ו/או למתן השירותים.</w:t>
      </w:r>
    </w:p>
    <w:p w14:paraId="77EB1C5E" w14:textId="77777777" w:rsidR="00B013D1" w:rsidRPr="007D7DC4" w:rsidRDefault="00B013D1" w:rsidP="00DC292C">
      <w:pPr>
        <w:rPr>
          <w:rFonts w:cs="David"/>
          <w:b/>
          <w:bCs/>
          <w:sz w:val="24"/>
          <w:szCs w:val="24"/>
          <w:u w:val="single"/>
          <w:rtl/>
        </w:rPr>
      </w:pPr>
    </w:p>
    <w:p w14:paraId="11AC2C2D" w14:textId="77777777" w:rsidR="009A2757" w:rsidRDefault="009A2757" w:rsidP="00B013D1">
      <w:pPr>
        <w:pStyle w:val="Normal2"/>
        <w:spacing w:before="0" w:line="360" w:lineRule="auto"/>
        <w:rPr>
          <w:rFonts w:cs="David"/>
          <w:b/>
          <w:bCs/>
          <w:sz w:val="24"/>
          <w:rtl/>
        </w:rPr>
      </w:pPr>
    </w:p>
    <w:p w14:paraId="15276EBA" w14:textId="77777777" w:rsidR="00C669CA" w:rsidRDefault="00C669CA" w:rsidP="00B013D1">
      <w:pPr>
        <w:pStyle w:val="Normal2"/>
        <w:spacing w:before="0" w:line="360" w:lineRule="auto"/>
        <w:ind w:left="168"/>
        <w:rPr>
          <w:rFonts w:cs="David"/>
          <w:b/>
          <w:bCs/>
          <w:sz w:val="24"/>
          <w:rtl/>
        </w:rPr>
      </w:pPr>
    </w:p>
    <w:p w14:paraId="24CF87C6" w14:textId="77777777" w:rsidR="006B7252" w:rsidRDefault="00C669CA" w:rsidP="00C669CA">
      <w:pPr>
        <w:pStyle w:val="Normal2"/>
        <w:spacing w:before="0" w:line="360" w:lineRule="auto"/>
        <w:ind w:left="168"/>
        <w:rPr>
          <w:rFonts w:cs="David"/>
          <w:sz w:val="24"/>
          <w:rtl/>
        </w:rPr>
      </w:pPr>
      <w:r>
        <w:rPr>
          <w:rFonts w:cs="David" w:hint="cs"/>
          <w:b/>
          <w:bCs/>
          <w:sz w:val="24"/>
          <w:rtl/>
        </w:rPr>
        <w:t>המועד ה</w:t>
      </w:r>
      <w:r w:rsidR="0015702A" w:rsidRPr="00AA5CC4">
        <w:rPr>
          <w:rFonts w:cs="David" w:hint="cs"/>
          <w:b/>
          <w:bCs/>
          <w:sz w:val="24"/>
          <w:rtl/>
        </w:rPr>
        <w:t xml:space="preserve">אחרון להגשת ההצעות הוא יום </w:t>
      </w:r>
      <w:r w:rsidR="00B013D1">
        <w:rPr>
          <w:rFonts w:cs="David" w:hint="cs"/>
          <w:b/>
          <w:bCs/>
          <w:sz w:val="24"/>
          <w:rtl/>
        </w:rPr>
        <w:t>ה'</w:t>
      </w:r>
      <w:r w:rsidR="00AA5CC4" w:rsidRPr="00AA5CC4">
        <w:rPr>
          <w:rFonts w:cs="David" w:hint="cs"/>
          <w:b/>
          <w:bCs/>
          <w:sz w:val="24"/>
          <w:rtl/>
        </w:rPr>
        <w:t xml:space="preserve">, </w:t>
      </w:r>
      <w:r w:rsidR="00B013D1">
        <w:rPr>
          <w:rFonts w:cs="David" w:hint="cs"/>
          <w:b/>
          <w:bCs/>
          <w:sz w:val="24"/>
          <w:rtl/>
        </w:rPr>
        <w:t>כב'</w:t>
      </w:r>
      <w:r w:rsidR="00AA5CC4" w:rsidRPr="00AA5CC4">
        <w:rPr>
          <w:rFonts w:cs="David" w:hint="cs"/>
          <w:b/>
          <w:bCs/>
          <w:sz w:val="24"/>
          <w:rtl/>
        </w:rPr>
        <w:t xml:space="preserve"> </w:t>
      </w:r>
      <w:r w:rsidR="00B013D1">
        <w:rPr>
          <w:rFonts w:cs="David" w:hint="cs"/>
          <w:b/>
          <w:bCs/>
          <w:sz w:val="24"/>
          <w:rtl/>
        </w:rPr>
        <w:t>באייר</w:t>
      </w:r>
      <w:r w:rsidR="00AA5CC4" w:rsidRPr="00AA5CC4">
        <w:rPr>
          <w:rFonts w:cs="David" w:hint="cs"/>
          <w:b/>
          <w:bCs/>
          <w:sz w:val="24"/>
          <w:rtl/>
        </w:rPr>
        <w:t>,</w:t>
      </w:r>
      <w:r w:rsidR="00496AD7" w:rsidRPr="00AA5CC4">
        <w:rPr>
          <w:rFonts w:cs="David" w:hint="cs"/>
          <w:b/>
          <w:bCs/>
          <w:sz w:val="24"/>
          <w:rtl/>
        </w:rPr>
        <w:t xml:space="preserve"> </w:t>
      </w:r>
      <w:r w:rsidR="00B013D1">
        <w:rPr>
          <w:rFonts w:ascii="David" w:hAnsi="David" w:cs="David" w:hint="cs"/>
          <w:b/>
          <w:bCs/>
          <w:sz w:val="24"/>
          <w:rtl/>
          <w:lang w:val="en-US"/>
        </w:rPr>
        <w:t>30/05/2024</w:t>
      </w:r>
      <w:r w:rsidR="00496AD7" w:rsidRPr="00AA5CC4">
        <w:rPr>
          <w:rFonts w:cs="David" w:hint="cs"/>
          <w:b/>
          <w:bCs/>
          <w:sz w:val="24"/>
          <w:rtl/>
        </w:rPr>
        <w:t xml:space="preserve"> </w:t>
      </w:r>
      <w:r w:rsidR="0015702A" w:rsidRPr="00AA5CC4">
        <w:rPr>
          <w:rFonts w:cs="David" w:hint="cs"/>
          <w:b/>
          <w:bCs/>
          <w:sz w:val="24"/>
          <w:rtl/>
        </w:rPr>
        <w:t>עד ה</w:t>
      </w:r>
      <w:r w:rsidR="0015702A" w:rsidRPr="00AA5CC4">
        <w:rPr>
          <w:rFonts w:cs="David"/>
          <w:b/>
          <w:bCs/>
          <w:sz w:val="24"/>
          <w:rtl/>
        </w:rPr>
        <w:t>שעה 12:00.</w:t>
      </w:r>
      <w:r w:rsidR="0015702A" w:rsidRPr="007D7DC4">
        <w:rPr>
          <w:rFonts w:cs="David"/>
          <w:sz w:val="24"/>
          <w:rtl/>
        </w:rPr>
        <w:t xml:space="preserve"> </w:t>
      </w:r>
    </w:p>
    <w:p w14:paraId="4898853B" w14:textId="77777777" w:rsidR="006B7252" w:rsidRDefault="006B7252" w:rsidP="006B7252">
      <w:pPr>
        <w:pStyle w:val="Normal2"/>
        <w:spacing w:before="0" w:line="360" w:lineRule="auto"/>
        <w:ind w:left="168"/>
        <w:rPr>
          <w:rFonts w:cs="David"/>
          <w:sz w:val="24"/>
          <w:rtl/>
        </w:rPr>
      </w:pPr>
      <w:r w:rsidRPr="006B7252">
        <w:rPr>
          <w:rFonts w:cs="David"/>
          <w:sz w:val="24"/>
          <w:rtl/>
        </w:rPr>
        <w:t>הגשת ההצעות למכרז תבוצע באופן מקוון, באמצעות מערכת הגשת ההצעות.</w:t>
      </w:r>
    </w:p>
    <w:p w14:paraId="1E3BFB28" w14:textId="77777777" w:rsidR="006B7252" w:rsidRDefault="006B7252" w:rsidP="006B7252">
      <w:pPr>
        <w:pStyle w:val="af5"/>
        <w:spacing w:before="200"/>
        <w:ind w:left="168"/>
        <w:rPr>
          <w:rFonts w:ascii="David" w:hAnsi="David"/>
          <w:sz w:val="24"/>
          <w:rtl/>
        </w:rPr>
      </w:pPr>
      <w:r w:rsidRPr="00F541E8">
        <w:rPr>
          <w:rFonts w:ascii="David" w:hAnsi="David" w:hint="cs"/>
          <w:sz w:val="24"/>
          <w:rtl/>
        </w:rPr>
        <w:t xml:space="preserve">קישור למערכת לצורך הגשת הצעות במכרז יפורסם בעמוד פרסום המכרז באתר </w:t>
      </w:r>
      <w:proofErr w:type="spellStart"/>
      <w:r w:rsidRPr="00F541E8">
        <w:rPr>
          <w:rFonts w:ascii="David" w:hAnsi="David" w:hint="cs"/>
          <w:sz w:val="24"/>
          <w:rtl/>
        </w:rPr>
        <w:t>מינהל</w:t>
      </w:r>
      <w:proofErr w:type="spellEnd"/>
      <w:r w:rsidRPr="00F541E8">
        <w:rPr>
          <w:rFonts w:ascii="David" w:hAnsi="David" w:hint="cs"/>
          <w:sz w:val="24"/>
          <w:rtl/>
        </w:rPr>
        <w:t xml:space="preserve"> הרכש הממשלתי</w:t>
      </w:r>
      <w:r w:rsidRPr="00F541E8">
        <w:rPr>
          <w:rFonts w:ascii="David" w:hAnsi="David"/>
          <w:sz w:val="24"/>
          <w:rtl/>
        </w:rPr>
        <w:t xml:space="preserve">. </w:t>
      </w:r>
      <w:r w:rsidRPr="00F541E8">
        <w:rPr>
          <w:rFonts w:ascii="David" w:hAnsi="David" w:hint="cs"/>
          <w:sz w:val="24"/>
          <w:rtl/>
        </w:rPr>
        <w:t xml:space="preserve">מציע המעוניין להגיש את הצעתו במכרז נדרש ללחוץ על הקישור </w:t>
      </w:r>
      <w:r w:rsidRPr="00F541E8">
        <w:rPr>
          <w:rFonts w:ascii="David" w:hAnsi="David"/>
          <w:sz w:val="24"/>
          <w:rtl/>
        </w:rPr>
        <w:t>"</w:t>
      </w:r>
      <w:r w:rsidRPr="00F541E8">
        <w:rPr>
          <w:rFonts w:ascii="David" w:hAnsi="David" w:hint="cs"/>
          <w:b/>
          <w:bCs/>
          <w:sz w:val="24"/>
          <w:rtl/>
        </w:rPr>
        <w:t>להגשת הצעה</w:t>
      </w:r>
      <w:r w:rsidRPr="00F541E8">
        <w:rPr>
          <w:rFonts w:ascii="David" w:hAnsi="David" w:hint="cs"/>
          <w:sz w:val="24"/>
          <w:rtl/>
        </w:rPr>
        <w:t xml:space="preserve">" בעמוד פרסום המכרז, אשר יעביר אותו למערכת הגשת ההצעות. יתר פרטי ההגשה מפורטים במכרז ובאתר </w:t>
      </w:r>
      <w:proofErr w:type="spellStart"/>
      <w:r w:rsidRPr="00F541E8">
        <w:rPr>
          <w:rFonts w:ascii="David" w:hAnsi="David" w:hint="cs"/>
          <w:sz w:val="24"/>
          <w:rtl/>
        </w:rPr>
        <w:t>מינהל</w:t>
      </w:r>
      <w:proofErr w:type="spellEnd"/>
      <w:r w:rsidRPr="00F541E8">
        <w:rPr>
          <w:rFonts w:ascii="David" w:hAnsi="David" w:hint="cs"/>
          <w:sz w:val="24"/>
          <w:rtl/>
        </w:rPr>
        <w:t xml:space="preserve"> הרכש כאמור.</w:t>
      </w:r>
    </w:p>
    <w:p w14:paraId="7E1EF562" w14:textId="77777777" w:rsidR="00C669CA" w:rsidRPr="00C669CA" w:rsidRDefault="00C669CA" w:rsidP="00C669CA">
      <w:pPr>
        <w:spacing w:before="240"/>
        <w:rPr>
          <w:rFonts w:ascii="David" w:hAnsi="David" w:cs="David"/>
          <w:sz w:val="24"/>
          <w:szCs w:val="24"/>
          <w:rtl/>
        </w:rPr>
      </w:pPr>
      <w:bookmarkStart w:id="16" w:name="_Ref279591285"/>
      <w:r w:rsidRPr="00C669CA">
        <w:rPr>
          <w:rFonts w:ascii="David" w:hAnsi="David" w:cs="David"/>
          <w:sz w:val="24"/>
          <w:szCs w:val="24"/>
          <w:rtl/>
        </w:rPr>
        <w:t>הליך פניית המציעים בשאלות הבהרה הנוגעות למכרז ואופן קבלת המענה מהמשרד הם כדלהלן:</w:t>
      </w:r>
    </w:p>
    <w:p w14:paraId="04B8B83A" w14:textId="256BF662" w:rsidR="00C669CA" w:rsidRPr="00C669CA" w:rsidRDefault="00C669CA" w:rsidP="00FC70F6">
      <w:pPr>
        <w:pStyle w:val="AlphaList2"/>
        <w:numPr>
          <w:ilvl w:val="0"/>
          <w:numId w:val="0"/>
        </w:numPr>
        <w:spacing w:before="0" w:line="360" w:lineRule="auto"/>
        <w:rPr>
          <w:rFonts w:ascii="David" w:hAnsi="David" w:cs="David"/>
          <w:sz w:val="24"/>
        </w:rPr>
      </w:pPr>
      <w:r w:rsidRPr="00C669CA">
        <w:rPr>
          <w:rFonts w:ascii="David" w:hAnsi="David" w:cs="David" w:hint="cs"/>
          <w:sz w:val="24"/>
          <w:rtl/>
        </w:rPr>
        <w:t xml:space="preserve">1. </w:t>
      </w:r>
      <w:r>
        <w:rPr>
          <w:rFonts w:ascii="David" w:hAnsi="David" w:cs="David" w:hint="cs"/>
          <w:sz w:val="24"/>
          <w:rtl/>
        </w:rPr>
        <w:t>המועד האחרון להגשת ש</w:t>
      </w:r>
      <w:r w:rsidR="00FC70F6">
        <w:rPr>
          <w:rFonts w:ascii="David" w:hAnsi="David" w:cs="David" w:hint="cs"/>
          <w:sz w:val="24"/>
          <w:rtl/>
        </w:rPr>
        <w:t>א</w:t>
      </w:r>
      <w:r>
        <w:rPr>
          <w:rFonts w:ascii="David" w:hAnsi="David" w:cs="David" w:hint="cs"/>
          <w:sz w:val="24"/>
          <w:rtl/>
        </w:rPr>
        <w:t>לות הבהרה, 09/05/2024</w:t>
      </w:r>
      <w:r w:rsidR="00FC70F6">
        <w:rPr>
          <w:rFonts w:ascii="David" w:hAnsi="David" w:cs="David" w:hint="cs"/>
          <w:sz w:val="24"/>
          <w:rtl/>
        </w:rPr>
        <w:t xml:space="preserve">. </w:t>
      </w:r>
      <w:r w:rsidR="00FC70F6" w:rsidRPr="00FB3091">
        <w:rPr>
          <w:rFonts w:ascii="David" w:hAnsi="David" w:cs="David"/>
          <w:sz w:val="24"/>
          <w:rtl/>
        </w:rPr>
        <w:t>באתר האינטרנט של המשרד יפורסם מסמך מענה לשאלות ההבהרה לפני המועד האחרון להגשת ההצ</w:t>
      </w:r>
      <w:r w:rsidR="00FC70F6" w:rsidRPr="00FB3091">
        <w:rPr>
          <w:rFonts w:ascii="David" w:hAnsi="David" w:cs="David" w:hint="cs"/>
          <w:sz w:val="24"/>
          <w:rtl/>
        </w:rPr>
        <w:t>עות</w:t>
      </w:r>
      <w:r w:rsidR="00FC70F6" w:rsidRPr="00FB3091">
        <w:rPr>
          <w:rFonts w:ascii="David" w:hAnsi="David" w:cs="David"/>
          <w:sz w:val="24"/>
        </w:rPr>
        <w:t>.</w:t>
      </w:r>
      <w:r w:rsidR="00FC70F6">
        <w:rPr>
          <w:rFonts w:ascii="David" w:hAnsi="David" w:cs="David" w:hint="cs"/>
          <w:sz w:val="24"/>
          <w:rtl/>
        </w:rPr>
        <w:t xml:space="preserve"> </w:t>
      </w:r>
      <w:r w:rsidR="00FC70F6" w:rsidRPr="002B6B9F">
        <w:rPr>
          <w:rFonts w:ascii="David" w:hAnsi="David" w:cs="David" w:hint="cs"/>
          <w:sz w:val="24"/>
          <w:rtl/>
        </w:rPr>
        <w:t>שאלות</w:t>
      </w:r>
      <w:r w:rsidR="00FC70F6" w:rsidRPr="004E4C0D">
        <w:rPr>
          <w:rFonts w:ascii="David" w:hAnsi="David" w:cs="David" w:hint="cs"/>
          <w:sz w:val="24"/>
          <w:rtl/>
        </w:rPr>
        <w:t xml:space="preserve"> שיופנו בעל פה או בטלפון לא י</w:t>
      </w:r>
      <w:r w:rsidR="00FC70F6">
        <w:rPr>
          <w:rFonts w:ascii="David" w:hAnsi="David" w:cs="David" w:hint="cs"/>
          <w:sz w:val="24"/>
          <w:rtl/>
        </w:rPr>
        <w:t>י</w:t>
      </w:r>
      <w:r w:rsidR="00FC70F6" w:rsidRPr="004E4C0D">
        <w:rPr>
          <w:rFonts w:ascii="David" w:hAnsi="David" w:cs="David" w:hint="cs"/>
          <w:sz w:val="24"/>
          <w:rtl/>
        </w:rPr>
        <w:t>ענו ולא יחייבו את המזמין</w:t>
      </w:r>
      <w:r w:rsidR="00FC70F6">
        <w:rPr>
          <w:rFonts w:ascii="David" w:hAnsi="David" w:cs="David" w:hint="cs"/>
          <w:sz w:val="24"/>
          <w:rtl/>
        </w:rPr>
        <w:t>.</w:t>
      </w:r>
    </w:p>
    <w:p w14:paraId="3D8033DB" w14:textId="77777777" w:rsidR="00C669CA" w:rsidRPr="00C669CA" w:rsidRDefault="00C669CA" w:rsidP="00C669CA">
      <w:pPr>
        <w:spacing w:before="240"/>
        <w:rPr>
          <w:rFonts w:ascii="David" w:hAnsi="David" w:cs="David"/>
          <w:sz w:val="24"/>
          <w:szCs w:val="24"/>
        </w:rPr>
      </w:pPr>
      <w:r w:rsidRPr="00C669CA">
        <w:rPr>
          <w:rFonts w:ascii="David" w:hAnsi="David" w:cs="David" w:hint="cs"/>
          <w:sz w:val="24"/>
          <w:szCs w:val="24"/>
          <w:rtl/>
        </w:rPr>
        <w:t xml:space="preserve">2. </w:t>
      </w:r>
      <w:r w:rsidRPr="00C669CA">
        <w:rPr>
          <w:rFonts w:ascii="David" w:hAnsi="David" w:cs="David"/>
          <w:sz w:val="24"/>
          <w:szCs w:val="24"/>
          <w:rtl/>
        </w:rPr>
        <w:t>הפניה תכלול את שם המכרז, מספר הסעיף במכרז אליו מתייחסת השאלה, פרוט השאלה, פרטי השואל, מס' טלפון, מס' פקס וכתובת דואר אלקטרוני.</w:t>
      </w:r>
    </w:p>
    <w:bookmarkEnd w:id="16"/>
    <w:p w14:paraId="7A522788" w14:textId="77777777" w:rsidR="0015702A" w:rsidRPr="00C669CA" w:rsidRDefault="00AA5CC4" w:rsidP="00C669CA">
      <w:pPr>
        <w:spacing w:after="0" w:line="360" w:lineRule="auto"/>
        <w:jc w:val="both"/>
        <w:rPr>
          <w:rFonts w:ascii="David" w:eastAsia="Arial" w:hAnsi="David" w:cs="David"/>
          <w:b/>
          <w:bCs/>
          <w:sz w:val="24"/>
          <w:szCs w:val="24"/>
          <w:rtl/>
        </w:rPr>
      </w:pPr>
      <w:r w:rsidRPr="00C669CA">
        <w:rPr>
          <w:rFonts w:ascii="David" w:eastAsia="Arial" w:hAnsi="David" w:cs="David"/>
          <w:sz w:val="24"/>
          <w:szCs w:val="24"/>
          <w:rtl/>
        </w:rPr>
        <w:t xml:space="preserve">את מסמכי המכרז </w:t>
      </w:r>
      <w:r w:rsidR="00C669CA" w:rsidRPr="00C669CA">
        <w:rPr>
          <w:rFonts w:ascii="David" w:eastAsia="Arial" w:hAnsi="David" w:cs="David" w:hint="cs"/>
          <w:sz w:val="24"/>
          <w:szCs w:val="24"/>
          <w:rtl/>
        </w:rPr>
        <w:t xml:space="preserve">המלאים </w:t>
      </w:r>
      <w:r w:rsidRPr="00C669CA">
        <w:rPr>
          <w:rFonts w:ascii="David" w:eastAsia="Arial" w:hAnsi="David" w:cs="David"/>
          <w:sz w:val="24"/>
          <w:szCs w:val="24"/>
          <w:rtl/>
        </w:rPr>
        <w:t xml:space="preserve">ניתן למצוא באתר האינטרנט של </w:t>
      </w:r>
      <w:proofErr w:type="spellStart"/>
      <w:r w:rsidRPr="00C669CA">
        <w:rPr>
          <w:rFonts w:ascii="David" w:eastAsia="Arial" w:hAnsi="David" w:cs="David"/>
          <w:sz w:val="24"/>
          <w:szCs w:val="24"/>
          <w:rtl/>
        </w:rPr>
        <w:t>מינהל</w:t>
      </w:r>
      <w:proofErr w:type="spellEnd"/>
      <w:r w:rsidRPr="00C669CA">
        <w:rPr>
          <w:rFonts w:ascii="David" w:eastAsia="Arial" w:hAnsi="David" w:cs="David"/>
          <w:sz w:val="24"/>
          <w:szCs w:val="24"/>
          <w:rtl/>
        </w:rPr>
        <w:t xml:space="preserve"> הרכש הממשלתי בכתובת: </w:t>
      </w:r>
      <w:hyperlink r:id="rId7" w:history="1">
        <w:r w:rsidRPr="00C669CA">
          <w:rPr>
            <w:rStyle w:val="Hyperlink"/>
            <w:rFonts w:ascii="David" w:eastAsia="Arial" w:hAnsi="David" w:cs="David"/>
            <w:sz w:val="24"/>
            <w:szCs w:val="24"/>
          </w:rPr>
          <w:t>www.mr.gov.il</w:t>
        </w:r>
      </w:hyperlink>
      <w:r w:rsidRPr="00C669CA">
        <w:rPr>
          <w:rFonts w:ascii="David" w:eastAsia="Arial" w:hAnsi="David" w:cs="David"/>
          <w:sz w:val="24"/>
          <w:szCs w:val="24"/>
          <w:rtl/>
        </w:rPr>
        <w:t xml:space="preserve"> תחת הכותרת – </w:t>
      </w:r>
      <w:r w:rsidRPr="00C669CA">
        <w:rPr>
          <w:rFonts w:ascii="David" w:eastAsia="Arial" w:hAnsi="David" w:cs="David"/>
          <w:b/>
          <w:bCs/>
          <w:sz w:val="24"/>
          <w:szCs w:val="24"/>
          <w:rtl/>
        </w:rPr>
        <w:t xml:space="preserve">מכרז </w:t>
      </w:r>
      <w:r w:rsidR="00C669CA" w:rsidRPr="00C669CA">
        <w:rPr>
          <w:rFonts w:ascii="David" w:eastAsia="Arial" w:hAnsi="David" w:cs="David" w:hint="cs"/>
          <w:b/>
          <w:bCs/>
          <w:sz w:val="24"/>
          <w:szCs w:val="24"/>
          <w:rtl/>
        </w:rPr>
        <w:t>02/2024</w:t>
      </w:r>
      <w:r w:rsidRPr="00C669CA">
        <w:rPr>
          <w:rFonts w:ascii="David" w:eastAsia="Arial" w:hAnsi="David" w:cs="David"/>
          <w:b/>
          <w:bCs/>
          <w:sz w:val="24"/>
          <w:szCs w:val="24"/>
          <w:rtl/>
        </w:rPr>
        <w:t xml:space="preserve"> – </w:t>
      </w:r>
      <w:r w:rsidR="00C669CA" w:rsidRPr="00C669CA">
        <w:rPr>
          <w:rFonts w:cs="David"/>
          <w:b/>
          <w:bCs/>
          <w:sz w:val="24"/>
          <w:szCs w:val="24"/>
          <w:u w:val="single"/>
          <w:rtl/>
        </w:rPr>
        <w:t>ל</w:t>
      </w:r>
      <w:r w:rsidR="00C669CA" w:rsidRPr="00C669CA">
        <w:rPr>
          <w:rFonts w:cs="David"/>
          <w:b/>
          <w:bCs/>
          <w:sz w:val="24"/>
          <w:szCs w:val="24"/>
          <w:u w:val="single"/>
          <w:rtl/>
        </w:rPr>
        <w:fldChar w:fldCharType="begin"/>
      </w:r>
      <w:r w:rsidR="00C669CA" w:rsidRPr="00C669CA">
        <w:rPr>
          <w:rFonts w:cs="David"/>
          <w:b/>
          <w:bCs/>
          <w:sz w:val="24"/>
          <w:szCs w:val="24"/>
          <w:u w:val="single"/>
          <w:rtl/>
        </w:rPr>
        <w:instrText xml:space="preserve"> </w:instrText>
      </w:r>
      <w:r w:rsidR="00C669CA" w:rsidRPr="00C669CA">
        <w:rPr>
          <w:rFonts w:cs="David"/>
          <w:b/>
          <w:bCs/>
          <w:sz w:val="24"/>
          <w:szCs w:val="24"/>
          <w:u w:val="single"/>
        </w:rPr>
        <w:instrText>REF</w:instrText>
      </w:r>
      <w:r w:rsidR="00C669CA" w:rsidRPr="00C669CA">
        <w:rPr>
          <w:rFonts w:cs="David"/>
          <w:b/>
          <w:bCs/>
          <w:sz w:val="24"/>
          <w:szCs w:val="24"/>
          <w:u w:val="single"/>
          <w:rtl/>
        </w:rPr>
        <w:instrText xml:space="preserve"> שם_המכרז \</w:instrText>
      </w:r>
      <w:r w:rsidR="00C669CA" w:rsidRPr="00C669CA">
        <w:rPr>
          <w:rFonts w:cs="David"/>
          <w:b/>
          <w:bCs/>
          <w:sz w:val="24"/>
          <w:szCs w:val="24"/>
          <w:u w:val="single"/>
        </w:rPr>
        <w:instrText>h</w:instrText>
      </w:r>
      <w:r w:rsidR="00C669CA" w:rsidRPr="00C669CA">
        <w:rPr>
          <w:rFonts w:cs="David"/>
          <w:b/>
          <w:bCs/>
          <w:sz w:val="24"/>
          <w:szCs w:val="24"/>
          <w:u w:val="single"/>
          <w:rtl/>
        </w:rPr>
        <w:instrText xml:space="preserve">  \* </w:instrText>
      </w:r>
      <w:r w:rsidR="00C669CA" w:rsidRPr="00C669CA">
        <w:rPr>
          <w:rFonts w:cs="David"/>
          <w:b/>
          <w:bCs/>
          <w:sz w:val="24"/>
          <w:szCs w:val="24"/>
          <w:u w:val="single"/>
        </w:rPr>
        <w:instrText>MERGEFORMAT</w:instrText>
      </w:r>
      <w:r w:rsidR="00C669CA" w:rsidRPr="00C669CA">
        <w:rPr>
          <w:rFonts w:cs="David"/>
          <w:b/>
          <w:bCs/>
          <w:sz w:val="24"/>
          <w:szCs w:val="24"/>
          <w:u w:val="single"/>
          <w:rtl/>
        </w:rPr>
        <w:instrText xml:space="preserve"> </w:instrText>
      </w:r>
      <w:r w:rsidR="00C669CA" w:rsidRPr="00C669CA">
        <w:rPr>
          <w:rFonts w:cs="David"/>
          <w:b/>
          <w:bCs/>
          <w:sz w:val="24"/>
          <w:szCs w:val="24"/>
          <w:u w:val="single"/>
          <w:rtl/>
        </w:rPr>
      </w:r>
      <w:r w:rsidR="00C669CA" w:rsidRPr="00C669CA">
        <w:rPr>
          <w:rFonts w:cs="David"/>
          <w:b/>
          <w:bCs/>
          <w:sz w:val="24"/>
          <w:szCs w:val="24"/>
          <w:u w:val="single"/>
          <w:rtl/>
        </w:rPr>
        <w:fldChar w:fldCharType="separate"/>
      </w:r>
      <w:r w:rsidR="00C669CA" w:rsidRPr="00C669CA">
        <w:rPr>
          <w:rFonts w:cs="David"/>
          <w:b/>
          <w:bCs/>
          <w:sz w:val="24"/>
          <w:szCs w:val="24"/>
          <w:u w:val="single"/>
          <w:rtl/>
        </w:rPr>
        <w:t xml:space="preserve">מתן שירותי יעוץ בתחום ייזום, קידום וניהול פרויקטים </w:t>
      </w:r>
      <w:r w:rsidR="00C669CA" w:rsidRPr="00C669CA">
        <w:rPr>
          <w:rFonts w:cs="David" w:hint="cs"/>
          <w:b/>
          <w:bCs/>
          <w:sz w:val="24"/>
          <w:szCs w:val="24"/>
          <w:u w:val="single"/>
          <w:rtl/>
        </w:rPr>
        <w:t>טכנולוגיים</w:t>
      </w:r>
      <w:r w:rsidR="00C669CA" w:rsidRPr="00C669CA">
        <w:rPr>
          <w:rFonts w:cs="David"/>
          <w:b/>
          <w:bCs/>
          <w:sz w:val="24"/>
          <w:szCs w:val="24"/>
          <w:u w:val="single"/>
          <w:rtl/>
        </w:rPr>
        <w:t xml:space="preserve"> עבור סוכנות החלל הישראלית</w:t>
      </w:r>
      <w:r w:rsidR="00C669CA" w:rsidRPr="00C669CA">
        <w:rPr>
          <w:rFonts w:cs="David"/>
          <w:b/>
          <w:bCs/>
          <w:sz w:val="24"/>
          <w:szCs w:val="24"/>
          <w:u w:val="single"/>
          <w:rtl/>
        </w:rPr>
        <w:fldChar w:fldCharType="end"/>
      </w:r>
    </w:p>
    <w:p w14:paraId="3CC3777B" w14:textId="77777777" w:rsidR="0011084D" w:rsidRPr="007D7DC4" w:rsidRDefault="0011084D" w:rsidP="0015702A">
      <w:pPr>
        <w:spacing w:after="0" w:line="360" w:lineRule="auto"/>
        <w:ind w:left="368"/>
        <w:jc w:val="center"/>
        <w:rPr>
          <w:rFonts w:ascii="Times New Roman" w:eastAsia="Times New Roman" w:hAnsi="Times New Roman" w:cs="David"/>
          <w:b/>
          <w:bCs/>
          <w:sz w:val="24"/>
          <w:szCs w:val="24"/>
          <w:rtl/>
          <w:lang w:val="x-none"/>
        </w:rPr>
      </w:pPr>
    </w:p>
    <w:p w14:paraId="69AD1511" w14:textId="77777777" w:rsidR="00FC70F6" w:rsidRPr="000E5F2F" w:rsidRDefault="00FC70F6" w:rsidP="00FC70F6">
      <w:pPr>
        <w:pStyle w:val="AlphaList2"/>
        <w:numPr>
          <w:ilvl w:val="0"/>
          <w:numId w:val="0"/>
        </w:numPr>
        <w:spacing w:before="0" w:line="360" w:lineRule="auto"/>
        <w:jc w:val="center"/>
        <w:rPr>
          <w:rFonts w:ascii="David" w:hAnsi="David" w:cs="David"/>
          <w:b/>
          <w:bCs/>
          <w:sz w:val="24"/>
          <w:rtl/>
        </w:rPr>
      </w:pPr>
      <w:r w:rsidRPr="000E5F2F">
        <w:rPr>
          <w:rFonts w:ascii="David" w:hAnsi="David" w:cs="David"/>
          <w:b/>
          <w:bCs/>
          <w:sz w:val="24"/>
          <w:rtl/>
        </w:rPr>
        <w:t xml:space="preserve">נוסח מלא ומחייב של המכרז מתפרסם באתר האינטרנט של </w:t>
      </w:r>
      <w:proofErr w:type="spellStart"/>
      <w:r w:rsidRPr="000E5F2F">
        <w:rPr>
          <w:rFonts w:ascii="David" w:hAnsi="David" w:cs="David"/>
          <w:b/>
          <w:bCs/>
          <w:sz w:val="24"/>
          <w:rtl/>
        </w:rPr>
        <w:t>מינהל</w:t>
      </w:r>
      <w:proofErr w:type="spellEnd"/>
      <w:r w:rsidRPr="000E5F2F">
        <w:rPr>
          <w:rFonts w:ascii="David" w:hAnsi="David" w:cs="David"/>
          <w:b/>
          <w:bCs/>
          <w:sz w:val="24"/>
          <w:rtl/>
        </w:rPr>
        <w:t xml:space="preserve"> הרכש הממשלתי בכתובת</w:t>
      </w:r>
      <w:r>
        <w:rPr>
          <w:rFonts w:ascii="David" w:hAnsi="David" w:cs="David" w:hint="cs"/>
          <w:b/>
          <w:bCs/>
          <w:sz w:val="24"/>
          <w:rtl/>
        </w:rPr>
        <w:t xml:space="preserve">: </w:t>
      </w:r>
      <w:hyperlink r:id="rId8" w:history="1">
        <w:r w:rsidRPr="00813F11">
          <w:rPr>
            <w:rStyle w:val="Hyperlink"/>
            <w:rFonts w:ascii="David" w:eastAsiaTheme="majorEastAsia" w:hAnsi="David" w:cs="David"/>
            <w:b/>
            <w:bCs/>
            <w:sz w:val="24"/>
          </w:rPr>
          <w:t>www.mr.gov.il</w:t>
        </w:r>
      </w:hyperlink>
      <w:r>
        <w:rPr>
          <w:rFonts w:ascii="David" w:hAnsi="David" w:cs="David"/>
          <w:b/>
          <w:bCs/>
          <w:sz w:val="24"/>
        </w:rPr>
        <w:t xml:space="preserve"> </w:t>
      </w:r>
      <w:r>
        <w:rPr>
          <w:rFonts w:ascii="David" w:hAnsi="David" w:cs="David" w:hint="cs"/>
          <w:b/>
          <w:bCs/>
          <w:sz w:val="24"/>
          <w:rtl/>
        </w:rPr>
        <w:t xml:space="preserve"> </w:t>
      </w:r>
      <w:r>
        <w:rPr>
          <w:rFonts w:ascii="David" w:hAnsi="David" w:cs="David"/>
          <w:b/>
          <w:bCs/>
          <w:sz w:val="24"/>
          <w:rtl/>
        </w:rPr>
        <w:br/>
      </w:r>
      <w:r w:rsidRPr="000E5F2F">
        <w:rPr>
          <w:rFonts w:ascii="David" w:hAnsi="David" w:cs="David"/>
          <w:b/>
          <w:bCs/>
          <w:sz w:val="24"/>
          <w:rtl/>
        </w:rPr>
        <w:t>בכל מקרה של סתירה בין הכתוב במודעה זו למסמכי המכרז המלאים, יגברו הוראות מסמכי המכרז</w:t>
      </w:r>
      <w:r w:rsidRPr="000E5F2F">
        <w:rPr>
          <w:rFonts w:ascii="David" w:hAnsi="David" w:cs="David"/>
          <w:b/>
          <w:bCs/>
          <w:sz w:val="24"/>
        </w:rPr>
        <w:t>.</w:t>
      </w:r>
    </w:p>
    <w:p w14:paraId="300E2822" w14:textId="77777777" w:rsidR="00FC70F6" w:rsidRPr="004E4C0D" w:rsidRDefault="00FC70F6" w:rsidP="00FC70F6">
      <w:pPr>
        <w:widowControl w:val="0"/>
        <w:overflowPunct w:val="0"/>
        <w:autoSpaceDE w:val="0"/>
        <w:autoSpaceDN w:val="0"/>
        <w:adjustRightInd w:val="0"/>
        <w:spacing w:after="0" w:line="360" w:lineRule="auto"/>
        <w:jc w:val="center"/>
        <w:textAlignment w:val="baseline"/>
        <w:rPr>
          <w:rFonts w:ascii="David" w:hAnsi="David" w:cs="David" w:hint="cs"/>
          <w:sz w:val="24"/>
          <w:szCs w:val="24"/>
          <w:rtl/>
        </w:rPr>
      </w:pPr>
      <w:r w:rsidRPr="004E4C0D">
        <w:rPr>
          <w:rFonts w:ascii="David" w:hAnsi="David" w:cs="David" w:hint="cs"/>
          <w:b/>
          <w:bCs/>
          <w:sz w:val="24"/>
          <w:szCs w:val="24"/>
          <w:rtl/>
        </w:rPr>
        <w:t>המודעה פונה לנשים וגברים כאחד.</w:t>
      </w:r>
    </w:p>
    <w:p w14:paraId="31CB72E4" w14:textId="3E449FA3" w:rsidR="00627D2B" w:rsidRPr="00592932" w:rsidRDefault="00FC70F6" w:rsidP="00FC70F6">
      <w:pPr>
        <w:spacing w:after="0" w:line="360" w:lineRule="auto"/>
        <w:ind w:left="368"/>
        <w:jc w:val="center"/>
        <w:rPr>
          <w:rFonts w:ascii="Times New Roman" w:eastAsia="Times New Roman" w:hAnsi="Times New Roman" w:cs="David"/>
          <w:sz w:val="24"/>
          <w:szCs w:val="24"/>
          <w:lang w:val="x-none"/>
        </w:rPr>
      </w:pPr>
    </w:p>
    <w:sectPr w:rsidR="00627D2B" w:rsidRPr="00592932" w:rsidSect="008700B8">
      <w:pgSz w:w="11906" w:h="16838"/>
      <w:pgMar w:top="709" w:right="1191" w:bottom="1134" w:left="1191" w:header="709" w:footer="709"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Franklin Gothic Book">
    <w:panose1 w:val="020B0503020102020204"/>
    <w:charset w:val="00"/>
    <w:family w:val="swiss"/>
    <w:pitch w:val="variable"/>
    <w:sig w:usb0="00000287" w:usb1="00000000" w:usb2="00000000" w:usb3="00000000" w:csb0="0000009F" w:csb1="00000000"/>
  </w:font>
  <w:font w:name="Aharoni">
    <w:panose1 w:val="02010803020104030203"/>
    <w:charset w:val="00"/>
    <w:family w:val="auto"/>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Franklin Gothic Medium">
    <w:panose1 w:val="020B0603020102020204"/>
    <w:charset w:val="00"/>
    <w:family w:val="swiss"/>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PMingLiU">
    <w:altName w:val="新細明體"/>
    <w:panose1 w:val="02010601000101010101"/>
    <w:charset w:val="88"/>
    <w:family w:val="roman"/>
    <w:pitch w:val="variable"/>
    <w:sig w:usb0="A00002FF" w:usb1="28CFFCFA" w:usb2="00000016" w:usb3="00000000" w:csb0="00100001"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5516EB"/>
    <w:multiLevelType w:val="hybridMultilevel"/>
    <w:tmpl w:val="F83484BA"/>
    <w:lvl w:ilvl="0" w:tplc="7C2C0ED0">
      <w:start w:val="1"/>
      <w:numFmt w:val="hebrew1"/>
      <w:lvlText w:val="%1."/>
      <w:lvlJc w:val="left"/>
      <w:pPr>
        <w:ind w:left="72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9EF5459"/>
    <w:multiLevelType w:val="hybridMultilevel"/>
    <w:tmpl w:val="AF52905A"/>
    <w:lvl w:ilvl="0" w:tplc="A03A4788">
      <w:numFmt w:val="bullet"/>
      <w:lvlText w:val="-"/>
      <w:lvlJc w:val="left"/>
      <w:pPr>
        <w:ind w:left="720" w:hanging="360"/>
      </w:pPr>
      <w:rPr>
        <w:rFonts w:ascii="David" w:eastAsia="Calibri" w:hAnsi="David"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1BBF1C90"/>
    <w:multiLevelType w:val="hybridMultilevel"/>
    <w:tmpl w:val="D8AE2148"/>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 w15:restartNumberingAfterBreak="0">
    <w:nsid w:val="1D9057A8"/>
    <w:multiLevelType w:val="multilevel"/>
    <w:tmpl w:val="59A21B1E"/>
    <w:lvl w:ilvl="0">
      <w:start w:val="3"/>
      <w:numFmt w:val="decimal"/>
      <w:lvlText w:val="%1"/>
      <w:lvlJc w:val="left"/>
      <w:pPr>
        <w:ind w:left="480" w:hanging="480"/>
      </w:pPr>
      <w:rPr>
        <w:rFonts w:hint="default"/>
        <w:sz w:val="24"/>
      </w:rPr>
    </w:lvl>
    <w:lvl w:ilvl="1">
      <w:start w:val="1"/>
      <w:numFmt w:val="decimal"/>
      <w:lvlText w:val="%1.%2"/>
      <w:lvlJc w:val="left"/>
      <w:pPr>
        <w:ind w:left="1560" w:hanging="480"/>
      </w:pPr>
      <w:rPr>
        <w:rFonts w:hint="default"/>
        <w:sz w:val="24"/>
      </w:rPr>
    </w:lvl>
    <w:lvl w:ilvl="2">
      <w:start w:val="1"/>
      <w:numFmt w:val="decimal"/>
      <w:lvlText w:val="%1.%2.%3"/>
      <w:lvlJc w:val="left"/>
      <w:pPr>
        <w:ind w:left="2880" w:hanging="720"/>
      </w:pPr>
      <w:rPr>
        <w:rFonts w:hint="default"/>
        <w:b w:val="0"/>
        <w:bCs w:val="0"/>
        <w:sz w:val="24"/>
        <w:lang w:val="en-US"/>
      </w:rPr>
    </w:lvl>
    <w:lvl w:ilvl="3">
      <w:start w:val="1"/>
      <w:numFmt w:val="decimal"/>
      <w:lvlText w:val="%1.%2.%3.%4"/>
      <w:lvlJc w:val="left"/>
      <w:pPr>
        <w:ind w:left="3960" w:hanging="720"/>
      </w:pPr>
      <w:rPr>
        <w:rFonts w:hint="default"/>
        <w:b w:val="0"/>
        <w:bCs w:val="0"/>
        <w:sz w:val="24"/>
      </w:rPr>
    </w:lvl>
    <w:lvl w:ilvl="4">
      <w:start w:val="1"/>
      <w:numFmt w:val="decimal"/>
      <w:lvlText w:val="%1.%2.%3.%4.%5"/>
      <w:lvlJc w:val="left"/>
      <w:pPr>
        <w:ind w:left="5040" w:hanging="720"/>
      </w:pPr>
      <w:rPr>
        <w:rFonts w:hint="default"/>
        <w:sz w:val="24"/>
      </w:rPr>
    </w:lvl>
    <w:lvl w:ilvl="5">
      <w:start w:val="1"/>
      <w:numFmt w:val="decimal"/>
      <w:lvlText w:val="%1.%2.%3.%4.%5.%6"/>
      <w:lvlJc w:val="left"/>
      <w:pPr>
        <w:ind w:left="6480" w:hanging="1080"/>
      </w:pPr>
      <w:rPr>
        <w:rFonts w:hint="default"/>
        <w:sz w:val="24"/>
      </w:rPr>
    </w:lvl>
    <w:lvl w:ilvl="6">
      <w:start w:val="1"/>
      <w:numFmt w:val="decimal"/>
      <w:lvlText w:val="%1.%2.%3.%4.%5.%6.%7"/>
      <w:lvlJc w:val="left"/>
      <w:pPr>
        <w:ind w:left="7560" w:hanging="1080"/>
      </w:pPr>
      <w:rPr>
        <w:rFonts w:hint="default"/>
        <w:sz w:val="24"/>
      </w:rPr>
    </w:lvl>
    <w:lvl w:ilvl="7">
      <w:start w:val="1"/>
      <w:numFmt w:val="decimal"/>
      <w:lvlText w:val="%1.%2.%3.%4.%5.%6.%7.%8"/>
      <w:lvlJc w:val="left"/>
      <w:pPr>
        <w:ind w:left="9000" w:hanging="1440"/>
      </w:pPr>
      <w:rPr>
        <w:rFonts w:hint="default"/>
        <w:sz w:val="24"/>
      </w:rPr>
    </w:lvl>
    <w:lvl w:ilvl="8">
      <w:start w:val="1"/>
      <w:numFmt w:val="decimal"/>
      <w:lvlText w:val="%1.%2.%3.%4.%5.%6.%7.%8.%9"/>
      <w:lvlJc w:val="left"/>
      <w:pPr>
        <w:ind w:left="10080" w:hanging="1440"/>
      </w:pPr>
      <w:rPr>
        <w:rFonts w:hint="default"/>
        <w:sz w:val="24"/>
      </w:rPr>
    </w:lvl>
  </w:abstractNum>
  <w:abstractNum w:abstractNumId="4" w15:restartNumberingAfterBreak="0">
    <w:nsid w:val="21B00D20"/>
    <w:multiLevelType w:val="hybridMultilevel"/>
    <w:tmpl w:val="B1CC6C42"/>
    <w:lvl w:ilvl="0" w:tplc="0409000F">
      <w:start w:val="1"/>
      <w:numFmt w:val="decimal"/>
      <w:lvlText w:val="%1."/>
      <w:lvlJc w:val="left"/>
      <w:pPr>
        <w:ind w:left="1800" w:hanging="360"/>
      </w:pPr>
      <w:rPr>
        <w:b/>
        <w:bCs/>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5" w15:restartNumberingAfterBreak="0">
    <w:nsid w:val="24783FF7"/>
    <w:multiLevelType w:val="hybridMultilevel"/>
    <w:tmpl w:val="2788F228"/>
    <w:lvl w:ilvl="0" w:tplc="941A22AA">
      <w:start w:val="1"/>
      <w:numFmt w:val="hebrew1"/>
      <w:lvlText w:val="%1."/>
      <w:lvlJc w:val="left"/>
      <w:pPr>
        <w:ind w:left="720" w:hanging="360"/>
      </w:pPr>
      <w:rPr>
        <w:rFonts w:hint="default"/>
        <w:b/>
        <w:bCs/>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2F6F6045"/>
    <w:multiLevelType w:val="hybridMultilevel"/>
    <w:tmpl w:val="0504CF66"/>
    <w:lvl w:ilvl="0" w:tplc="04090005">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36300B07"/>
    <w:multiLevelType w:val="hybridMultilevel"/>
    <w:tmpl w:val="837A56AC"/>
    <w:lvl w:ilvl="0" w:tplc="04090005">
      <w:start w:val="1"/>
      <w:numFmt w:val="bullet"/>
      <w:lvlText w:val=""/>
      <w:lvlJc w:val="left"/>
      <w:pPr>
        <w:ind w:left="1080" w:hanging="360"/>
      </w:pPr>
      <w:rPr>
        <w:rFonts w:ascii="Wingdings" w:hAnsi="Wingding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8" w15:restartNumberingAfterBreak="0">
    <w:nsid w:val="372F57DA"/>
    <w:multiLevelType w:val="multilevel"/>
    <w:tmpl w:val="985697F0"/>
    <w:lvl w:ilvl="0">
      <w:start w:val="1"/>
      <w:numFmt w:val="decimal"/>
      <w:lvlText w:val="%1."/>
      <w:lvlJc w:val="left"/>
      <w:pPr>
        <w:ind w:left="360" w:hanging="360"/>
      </w:pPr>
      <w:rPr>
        <w:rFonts w:hint="default"/>
        <w:b w:val="0"/>
        <w:bCs w:val="0"/>
      </w:rPr>
    </w:lvl>
    <w:lvl w:ilvl="1">
      <w:start w:val="1"/>
      <w:numFmt w:val="decimal"/>
      <w:lvlText w:val="%1.%2."/>
      <w:lvlJc w:val="left"/>
      <w:pPr>
        <w:ind w:left="999" w:hanging="432"/>
      </w:pPr>
      <w:rPr>
        <w:rFonts w:ascii="David" w:hAnsi="David" w:cs="David" w:hint="default"/>
        <w:b w:val="0"/>
        <w:bCs w:val="0"/>
        <w:lang w:bidi="he-IL"/>
      </w:rPr>
    </w:lvl>
    <w:lvl w:ilvl="2">
      <w:start w:val="1"/>
      <w:numFmt w:val="decimal"/>
      <w:lvlText w:val="%1.%2.%3"/>
      <w:lvlJc w:val="left"/>
      <w:pPr>
        <w:ind w:left="1224" w:hanging="504"/>
      </w:pPr>
      <w:rPr>
        <w:rFonts w:ascii="David" w:hAnsi="David" w:cs="David" w:hint="default"/>
        <w:b w:val="0"/>
        <w:bCs w:val="0"/>
        <w:i w:val="0"/>
        <w:iCs w:val="0"/>
        <w:color w:val="auto"/>
        <w:sz w:val="24"/>
        <w:szCs w:val="24"/>
        <w:lang w:val="en-US"/>
      </w:rPr>
    </w:lvl>
    <w:lvl w:ilvl="3">
      <w:start w:val="1"/>
      <w:numFmt w:val="decimal"/>
      <w:lvlText w:val="%1.%2.%3.%4."/>
      <w:lvlJc w:val="left"/>
      <w:pPr>
        <w:ind w:left="1728" w:hanging="648"/>
      </w:pPr>
      <w:rPr>
        <w:rFonts w:hint="default"/>
        <w:b w:val="0"/>
        <w:bCs w:val="0"/>
      </w:rPr>
    </w:lvl>
    <w:lvl w:ilvl="4">
      <w:start w:val="1"/>
      <w:numFmt w:val="hebrew1"/>
      <w:lvlText w:val="%5."/>
      <w:lvlJc w:val="left"/>
      <w:pPr>
        <w:ind w:left="4477" w:hanging="792"/>
      </w:pPr>
      <w:rPr>
        <w:rFonts w:hint="default"/>
        <w:b w:val="0"/>
        <w:bCs w:val="0"/>
      </w:rPr>
    </w:lvl>
    <w:lvl w:ilvl="5">
      <w:start w:val="1"/>
      <w:numFmt w:val="upperRoman"/>
      <w:lvlText w:val="%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 w15:restartNumberingAfterBreak="0">
    <w:nsid w:val="3A261309"/>
    <w:multiLevelType w:val="multilevel"/>
    <w:tmpl w:val="81E82E20"/>
    <w:lvl w:ilvl="0">
      <w:start w:val="1"/>
      <w:numFmt w:val="decimal"/>
      <w:lvlText w:val="%1."/>
      <w:lvlJc w:val="left"/>
      <w:pPr>
        <w:ind w:left="641" w:hanging="641"/>
      </w:pPr>
      <w:rPr>
        <w:rFonts w:hint="default"/>
      </w:rPr>
    </w:lvl>
    <w:lvl w:ilvl="1">
      <w:start w:val="1"/>
      <w:numFmt w:val="decimal"/>
      <w:lvlText w:val="%1.%2."/>
      <w:lvlJc w:val="left"/>
      <w:pPr>
        <w:tabs>
          <w:tab w:val="num" w:pos="1117"/>
        </w:tabs>
        <w:ind w:left="1361" w:hanging="641"/>
      </w:pPr>
      <w:rPr>
        <w:rFonts w:hint="default"/>
        <w:b w:val="0"/>
        <w:bCs w:val="0"/>
        <w:lang w:bidi="he-IL"/>
      </w:rPr>
    </w:lvl>
    <w:lvl w:ilvl="2">
      <w:start w:val="1"/>
      <w:numFmt w:val="decimal"/>
      <w:lvlText w:val="%1.%2.%3."/>
      <w:lvlJc w:val="left"/>
      <w:pPr>
        <w:tabs>
          <w:tab w:val="num" w:pos="1837"/>
        </w:tabs>
        <w:ind w:left="2081" w:hanging="641"/>
      </w:pPr>
      <w:rPr>
        <w:rFonts w:hint="default"/>
        <w:b w:val="0"/>
        <w:bCs w:val="0"/>
      </w:rPr>
    </w:lvl>
    <w:lvl w:ilvl="3">
      <w:start w:val="1"/>
      <w:numFmt w:val="decimal"/>
      <w:lvlText w:val="%1.%2.%3.%4."/>
      <w:lvlJc w:val="left"/>
      <w:pPr>
        <w:tabs>
          <w:tab w:val="num" w:pos="2557"/>
        </w:tabs>
        <w:ind w:left="1134" w:firstLine="1026"/>
      </w:pPr>
      <w:rPr>
        <w:rFonts w:hint="default"/>
        <w:b w:val="0"/>
        <w:bCs w:val="0"/>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10" w15:restartNumberingAfterBreak="0">
    <w:nsid w:val="41CE3121"/>
    <w:multiLevelType w:val="hybridMultilevel"/>
    <w:tmpl w:val="EBC0C43E"/>
    <w:lvl w:ilvl="0" w:tplc="04090005">
      <w:start w:val="1"/>
      <w:numFmt w:val="bullet"/>
      <w:lvlText w:val=""/>
      <w:lvlJc w:val="left"/>
      <w:pPr>
        <w:ind w:left="2781" w:hanging="360"/>
      </w:pPr>
      <w:rPr>
        <w:rFonts w:ascii="Wingdings" w:hAnsi="Wingdings" w:hint="default"/>
      </w:rPr>
    </w:lvl>
    <w:lvl w:ilvl="1" w:tplc="04090019" w:tentative="1">
      <w:start w:val="1"/>
      <w:numFmt w:val="lowerLetter"/>
      <w:lvlText w:val="%2."/>
      <w:lvlJc w:val="left"/>
      <w:pPr>
        <w:ind w:left="3501" w:hanging="360"/>
      </w:pPr>
    </w:lvl>
    <w:lvl w:ilvl="2" w:tplc="0409001B" w:tentative="1">
      <w:start w:val="1"/>
      <w:numFmt w:val="lowerRoman"/>
      <w:lvlText w:val="%3."/>
      <w:lvlJc w:val="right"/>
      <w:pPr>
        <w:ind w:left="4221" w:hanging="180"/>
      </w:pPr>
    </w:lvl>
    <w:lvl w:ilvl="3" w:tplc="0409000F" w:tentative="1">
      <w:start w:val="1"/>
      <w:numFmt w:val="decimal"/>
      <w:lvlText w:val="%4."/>
      <w:lvlJc w:val="left"/>
      <w:pPr>
        <w:ind w:left="4941" w:hanging="360"/>
      </w:pPr>
    </w:lvl>
    <w:lvl w:ilvl="4" w:tplc="04090019" w:tentative="1">
      <w:start w:val="1"/>
      <w:numFmt w:val="lowerLetter"/>
      <w:lvlText w:val="%5."/>
      <w:lvlJc w:val="left"/>
      <w:pPr>
        <w:ind w:left="5661" w:hanging="360"/>
      </w:pPr>
    </w:lvl>
    <w:lvl w:ilvl="5" w:tplc="0409001B" w:tentative="1">
      <w:start w:val="1"/>
      <w:numFmt w:val="lowerRoman"/>
      <w:lvlText w:val="%6."/>
      <w:lvlJc w:val="right"/>
      <w:pPr>
        <w:ind w:left="6381" w:hanging="180"/>
      </w:pPr>
    </w:lvl>
    <w:lvl w:ilvl="6" w:tplc="0409000F" w:tentative="1">
      <w:start w:val="1"/>
      <w:numFmt w:val="decimal"/>
      <w:lvlText w:val="%7."/>
      <w:lvlJc w:val="left"/>
      <w:pPr>
        <w:ind w:left="7101" w:hanging="360"/>
      </w:pPr>
    </w:lvl>
    <w:lvl w:ilvl="7" w:tplc="04090019" w:tentative="1">
      <w:start w:val="1"/>
      <w:numFmt w:val="lowerLetter"/>
      <w:lvlText w:val="%8."/>
      <w:lvlJc w:val="left"/>
      <w:pPr>
        <w:ind w:left="7821" w:hanging="360"/>
      </w:pPr>
    </w:lvl>
    <w:lvl w:ilvl="8" w:tplc="0409001B" w:tentative="1">
      <w:start w:val="1"/>
      <w:numFmt w:val="lowerRoman"/>
      <w:lvlText w:val="%9."/>
      <w:lvlJc w:val="right"/>
      <w:pPr>
        <w:ind w:left="8541" w:hanging="180"/>
      </w:pPr>
    </w:lvl>
  </w:abstractNum>
  <w:abstractNum w:abstractNumId="11" w15:restartNumberingAfterBreak="0">
    <w:nsid w:val="41F51E04"/>
    <w:multiLevelType w:val="hybridMultilevel"/>
    <w:tmpl w:val="61B84E28"/>
    <w:lvl w:ilvl="0" w:tplc="04090005">
      <w:start w:val="1"/>
      <w:numFmt w:val="bullet"/>
      <w:lvlText w:val=""/>
      <w:lvlJc w:val="left"/>
      <w:pPr>
        <w:ind w:left="2781" w:hanging="360"/>
      </w:pPr>
      <w:rPr>
        <w:rFonts w:ascii="Wingdings" w:hAnsi="Wingdings" w:hint="default"/>
      </w:rPr>
    </w:lvl>
    <w:lvl w:ilvl="1" w:tplc="04090019" w:tentative="1">
      <w:start w:val="1"/>
      <w:numFmt w:val="lowerLetter"/>
      <w:lvlText w:val="%2."/>
      <w:lvlJc w:val="left"/>
      <w:pPr>
        <w:ind w:left="3501" w:hanging="360"/>
      </w:pPr>
    </w:lvl>
    <w:lvl w:ilvl="2" w:tplc="0409001B" w:tentative="1">
      <w:start w:val="1"/>
      <w:numFmt w:val="lowerRoman"/>
      <w:lvlText w:val="%3."/>
      <w:lvlJc w:val="right"/>
      <w:pPr>
        <w:ind w:left="4221" w:hanging="180"/>
      </w:pPr>
    </w:lvl>
    <w:lvl w:ilvl="3" w:tplc="0409000F" w:tentative="1">
      <w:start w:val="1"/>
      <w:numFmt w:val="decimal"/>
      <w:lvlText w:val="%4."/>
      <w:lvlJc w:val="left"/>
      <w:pPr>
        <w:ind w:left="4941" w:hanging="360"/>
      </w:pPr>
    </w:lvl>
    <w:lvl w:ilvl="4" w:tplc="04090019" w:tentative="1">
      <w:start w:val="1"/>
      <w:numFmt w:val="lowerLetter"/>
      <w:lvlText w:val="%5."/>
      <w:lvlJc w:val="left"/>
      <w:pPr>
        <w:ind w:left="5661" w:hanging="360"/>
      </w:pPr>
    </w:lvl>
    <w:lvl w:ilvl="5" w:tplc="0409001B" w:tentative="1">
      <w:start w:val="1"/>
      <w:numFmt w:val="lowerRoman"/>
      <w:lvlText w:val="%6."/>
      <w:lvlJc w:val="right"/>
      <w:pPr>
        <w:ind w:left="6381" w:hanging="180"/>
      </w:pPr>
    </w:lvl>
    <w:lvl w:ilvl="6" w:tplc="0409000F" w:tentative="1">
      <w:start w:val="1"/>
      <w:numFmt w:val="decimal"/>
      <w:lvlText w:val="%7."/>
      <w:lvlJc w:val="left"/>
      <w:pPr>
        <w:ind w:left="7101" w:hanging="360"/>
      </w:pPr>
    </w:lvl>
    <w:lvl w:ilvl="7" w:tplc="04090019" w:tentative="1">
      <w:start w:val="1"/>
      <w:numFmt w:val="lowerLetter"/>
      <w:lvlText w:val="%8."/>
      <w:lvlJc w:val="left"/>
      <w:pPr>
        <w:ind w:left="7821" w:hanging="360"/>
      </w:pPr>
    </w:lvl>
    <w:lvl w:ilvl="8" w:tplc="0409001B" w:tentative="1">
      <w:start w:val="1"/>
      <w:numFmt w:val="lowerRoman"/>
      <w:lvlText w:val="%9."/>
      <w:lvlJc w:val="right"/>
      <w:pPr>
        <w:ind w:left="8541" w:hanging="180"/>
      </w:pPr>
    </w:lvl>
  </w:abstractNum>
  <w:abstractNum w:abstractNumId="12" w15:restartNumberingAfterBreak="0">
    <w:nsid w:val="450348A8"/>
    <w:multiLevelType w:val="hybridMultilevel"/>
    <w:tmpl w:val="0DCEE15A"/>
    <w:lvl w:ilvl="0" w:tplc="D27A5218">
      <w:start w:val="1"/>
      <w:numFmt w:val="hebrew1"/>
      <w:lvlText w:val="%1."/>
      <w:lvlJc w:val="left"/>
      <w:pPr>
        <w:ind w:left="1080" w:hanging="360"/>
      </w:pPr>
      <w:rPr>
        <w:rFonts w:hint="default"/>
        <w:b/>
        <w:bCs/>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3" w15:restartNumberingAfterBreak="0">
    <w:nsid w:val="46F85035"/>
    <w:multiLevelType w:val="hybridMultilevel"/>
    <w:tmpl w:val="84FA099E"/>
    <w:lvl w:ilvl="0" w:tplc="04090005">
      <w:start w:val="1"/>
      <w:numFmt w:val="bullet"/>
      <w:lvlText w:val=""/>
      <w:lvlJc w:val="left"/>
      <w:pPr>
        <w:ind w:left="1080" w:hanging="360"/>
      </w:pPr>
      <w:rPr>
        <w:rFonts w:ascii="Wingdings" w:hAnsi="Wingdings" w:hint="default"/>
        <w:b/>
        <w:bCs/>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4" w15:restartNumberingAfterBreak="0">
    <w:nsid w:val="53C43AB7"/>
    <w:multiLevelType w:val="hybridMultilevel"/>
    <w:tmpl w:val="9E64DE4E"/>
    <w:lvl w:ilvl="0" w:tplc="04090005">
      <w:start w:val="1"/>
      <w:numFmt w:val="bullet"/>
      <w:lvlText w:val=""/>
      <w:lvlJc w:val="left"/>
      <w:pPr>
        <w:ind w:left="1080" w:hanging="360"/>
      </w:pPr>
      <w:rPr>
        <w:rFonts w:ascii="Wingdings" w:hAnsi="Wingding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5" w15:restartNumberingAfterBreak="0">
    <w:nsid w:val="5752405E"/>
    <w:multiLevelType w:val="hybridMultilevel"/>
    <w:tmpl w:val="0EF40930"/>
    <w:lvl w:ilvl="0" w:tplc="658AB48C">
      <w:start w:val="1"/>
      <w:numFmt w:val="hebrew1"/>
      <w:lvlText w:val="%1."/>
      <w:lvlJc w:val="left"/>
      <w:pPr>
        <w:ind w:left="2781" w:hanging="360"/>
      </w:pPr>
      <w:rPr>
        <w:rFonts w:hint="default"/>
      </w:rPr>
    </w:lvl>
    <w:lvl w:ilvl="1" w:tplc="04090019" w:tentative="1">
      <w:start w:val="1"/>
      <w:numFmt w:val="lowerLetter"/>
      <w:lvlText w:val="%2."/>
      <w:lvlJc w:val="left"/>
      <w:pPr>
        <w:ind w:left="3501" w:hanging="360"/>
      </w:pPr>
    </w:lvl>
    <w:lvl w:ilvl="2" w:tplc="0409001B" w:tentative="1">
      <w:start w:val="1"/>
      <w:numFmt w:val="lowerRoman"/>
      <w:lvlText w:val="%3."/>
      <w:lvlJc w:val="right"/>
      <w:pPr>
        <w:ind w:left="4221" w:hanging="180"/>
      </w:pPr>
    </w:lvl>
    <w:lvl w:ilvl="3" w:tplc="0409000F" w:tentative="1">
      <w:start w:val="1"/>
      <w:numFmt w:val="decimal"/>
      <w:lvlText w:val="%4."/>
      <w:lvlJc w:val="left"/>
      <w:pPr>
        <w:ind w:left="4941" w:hanging="360"/>
      </w:pPr>
    </w:lvl>
    <w:lvl w:ilvl="4" w:tplc="04090019" w:tentative="1">
      <w:start w:val="1"/>
      <w:numFmt w:val="lowerLetter"/>
      <w:lvlText w:val="%5."/>
      <w:lvlJc w:val="left"/>
      <w:pPr>
        <w:ind w:left="5661" w:hanging="360"/>
      </w:pPr>
    </w:lvl>
    <w:lvl w:ilvl="5" w:tplc="0409001B" w:tentative="1">
      <w:start w:val="1"/>
      <w:numFmt w:val="lowerRoman"/>
      <w:lvlText w:val="%6."/>
      <w:lvlJc w:val="right"/>
      <w:pPr>
        <w:ind w:left="6381" w:hanging="180"/>
      </w:pPr>
    </w:lvl>
    <w:lvl w:ilvl="6" w:tplc="0409000F" w:tentative="1">
      <w:start w:val="1"/>
      <w:numFmt w:val="decimal"/>
      <w:lvlText w:val="%7."/>
      <w:lvlJc w:val="left"/>
      <w:pPr>
        <w:ind w:left="7101" w:hanging="360"/>
      </w:pPr>
    </w:lvl>
    <w:lvl w:ilvl="7" w:tplc="04090019" w:tentative="1">
      <w:start w:val="1"/>
      <w:numFmt w:val="lowerLetter"/>
      <w:lvlText w:val="%8."/>
      <w:lvlJc w:val="left"/>
      <w:pPr>
        <w:ind w:left="7821" w:hanging="360"/>
      </w:pPr>
    </w:lvl>
    <w:lvl w:ilvl="8" w:tplc="0409001B" w:tentative="1">
      <w:start w:val="1"/>
      <w:numFmt w:val="lowerRoman"/>
      <w:lvlText w:val="%9."/>
      <w:lvlJc w:val="right"/>
      <w:pPr>
        <w:ind w:left="8541" w:hanging="180"/>
      </w:pPr>
    </w:lvl>
  </w:abstractNum>
  <w:abstractNum w:abstractNumId="16" w15:restartNumberingAfterBreak="0">
    <w:nsid w:val="63377A1F"/>
    <w:multiLevelType w:val="hybridMultilevel"/>
    <w:tmpl w:val="A3244252"/>
    <w:lvl w:ilvl="0" w:tplc="912EF9D6">
      <w:start w:val="1"/>
      <w:numFmt w:val="hebrew1"/>
      <w:lvlText w:val="%1."/>
      <w:lvlJc w:val="left"/>
      <w:pPr>
        <w:ind w:left="1440" w:hanging="360"/>
      </w:pPr>
      <w:rPr>
        <w:rFonts w:hint="default"/>
        <w:b/>
        <w:bCs/>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7" w15:restartNumberingAfterBreak="0">
    <w:nsid w:val="644D1859"/>
    <w:multiLevelType w:val="hybridMultilevel"/>
    <w:tmpl w:val="CA04AA38"/>
    <w:lvl w:ilvl="0" w:tplc="C8B08566">
      <w:start w:val="1"/>
      <w:numFmt w:val="hebrew1"/>
      <w:pStyle w:val="AlphaList2"/>
      <w:lvlText w:val="%1."/>
      <w:lvlJc w:val="left"/>
      <w:pPr>
        <w:tabs>
          <w:tab w:val="num" w:pos="1191"/>
        </w:tabs>
        <w:ind w:left="1191" w:hanging="397"/>
      </w:pPr>
      <w:rPr>
        <w:rFonts w:hint="default"/>
        <w:b/>
        <w:bCs/>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 w15:restartNumberingAfterBreak="0">
    <w:nsid w:val="69496B52"/>
    <w:multiLevelType w:val="hybridMultilevel"/>
    <w:tmpl w:val="9C9A393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696C26A9"/>
    <w:multiLevelType w:val="multilevel"/>
    <w:tmpl w:val="AB242F00"/>
    <w:lvl w:ilvl="0">
      <w:start w:val="7"/>
      <w:numFmt w:val="decimal"/>
      <w:lvlText w:val="%1"/>
      <w:lvlJc w:val="left"/>
      <w:pPr>
        <w:ind w:left="435" w:hanging="435"/>
      </w:pPr>
      <w:rPr>
        <w:rFonts w:hint="default"/>
      </w:rPr>
    </w:lvl>
    <w:lvl w:ilvl="1">
      <w:start w:val="2"/>
      <w:numFmt w:val="decimal"/>
      <w:lvlText w:val="%1.%2"/>
      <w:lvlJc w:val="left"/>
      <w:pPr>
        <w:ind w:left="1002" w:hanging="435"/>
      </w:pPr>
      <w:rPr>
        <w:rFonts w:hint="default"/>
      </w:rPr>
    </w:lvl>
    <w:lvl w:ilvl="2">
      <w:start w:val="1"/>
      <w:numFmt w:val="decimal"/>
      <w:lvlText w:val="%1.%2.%3"/>
      <w:lvlJc w:val="left"/>
      <w:pPr>
        <w:ind w:left="1854" w:hanging="720"/>
      </w:pPr>
      <w:rPr>
        <w:rFonts w:hint="default"/>
      </w:rPr>
    </w:lvl>
    <w:lvl w:ilvl="3">
      <w:start w:val="1"/>
      <w:numFmt w:val="bullet"/>
      <w:lvlText w:val=""/>
      <w:lvlJc w:val="left"/>
      <w:pPr>
        <w:ind w:left="2421" w:hanging="720"/>
      </w:pPr>
      <w:rPr>
        <w:rFonts w:ascii="Wingdings" w:hAnsi="Wingding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20" w15:restartNumberingAfterBreak="0">
    <w:nsid w:val="6E825353"/>
    <w:multiLevelType w:val="hybridMultilevel"/>
    <w:tmpl w:val="CFEE9362"/>
    <w:lvl w:ilvl="0" w:tplc="04090005">
      <w:start w:val="1"/>
      <w:numFmt w:val="bullet"/>
      <w:lvlText w:val=""/>
      <w:lvlJc w:val="left"/>
      <w:pPr>
        <w:ind w:left="1080" w:hanging="360"/>
      </w:pPr>
      <w:rPr>
        <w:rFonts w:ascii="Wingdings" w:hAnsi="Wingding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1" w15:restartNumberingAfterBreak="0">
    <w:nsid w:val="6E951960"/>
    <w:multiLevelType w:val="hybridMultilevel"/>
    <w:tmpl w:val="46FCC70C"/>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71CD154D"/>
    <w:multiLevelType w:val="hybridMultilevel"/>
    <w:tmpl w:val="A49EF41C"/>
    <w:lvl w:ilvl="0" w:tplc="864CB09E">
      <w:start w:val="1"/>
      <w:numFmt w:val="hebrew1"/>
      <w:lvlText w:val="%1."/>
      <w:lvlJc w:val="left"/>
      <w:pPr>
        <w:ind w:left="720" w:hanging="360"/>
      </w:pPr>
      <w:rPr>
        <w:rFonts w:hint="default"/>
        <w:b/>
        <w:bCs/>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7FFD6FCD"/>
    <w:multiLevelType w:val="multilevel"/>
    <w:tmpl w:val="F84E86BE"/>
    <w:lvl w:ilvl="0">
      <w:start w:val="3"/>
      <w:numFmt w:val="decimal"/>
      <w:lvlText w:val="%1"/>
      <w:lvlJc w:val="left"/>
      <w:pPr>
        <w:ind w:left="360" w:hanging="360"/>
      </w:pPr>
      <w:rPr>
        <w:rFonts w:hint="default"/>
        <w:sz w:val="24"/>
      </w:rPr>
    </w:lvl>
    <w:lvl w:ilvl="1">
      <w:start w:val="1"/>
      <w:numFmt w:val="decimal"/>
      <w:lvlText w:val="%1.%2"/>
      <w:lvlJc w:val="left"/>
      <w:pPr>
        <w:ind w:left="1440" w:hanging="360"/>
      </w:pPr>
      <w:rPr>
        <w:rFonts w:hint="default"/>
        <w:sz w:val="24"/>
      </w:rPr>
    </w:lvl>
    <w:lvl w:ilvl="2">
      <w:start w:val="1"/>
      <w:numFmt w:val="hebrew1"/>
      <w:lvlText w:val="%1.%2.%3"/>
      <w:lvlJc w:val="left"/>
      <w:pPr>
        <w:ind w:left="2880" w:hanging="720"/>
      </w:pPr>
      <w:rPr>
        <w:rFonts w:hint="default"/>
        <w:sz w:val="24"/>
        <w:lang w:val="en-US"/>
      </w:rPr>
    </w:lvl>
    <w:lvl w:ilvl="3">
      <w:start w:val="1"/>
      <w:numFmt w:val="decimal"/>
      <w:lvlText w:val="%1.%2.%3.%4"/>
      <w:lvlJc w:val="left"/>
      <w:pPr>
        <w:ind w:left="3960" w:hanging="720"/>
      </w:pPr>
      <w:rPr>
        <w:rFonts w:hint="default"/>
        <w:sz w:val="24"/>
      </w:rPr>
    </w:lvl>
    <w:lvl w:ilvl="4">
      <w:start w:val="1"/>
      <w:numFmt w:val="decimal"/>
      <w:lvlText w:val="%1.%2.%3.%4.%5"/>
      <w:lvlJc w:val="left"/>
      <w:pPr>
        <w:ind w:left="5040" w:hanging="720"/>
      </w:pPr>
      <w:rPr>
        <w:rFonts w:hint="default"/>
        <w:sz w:val="24"/>
      </w:rPr>
    </w:lvl>
    <w:lvl w:ilvl="5">
      <w:start w:val="1"/>
      <w:numFmt w:val="decimal"/>
      <w:lvlText w:val="%1.%2.%3.%4.%5.%6"/>
      <w:lvlJc w:val="left"/>
      <w:pPr>
        <w:ind w:left="6480" w:hanging="1080"/>
      </w:pPr>
      <w:rPr>
        <w:rFonts w:hint="default"/>
        <w:sz w:val="24"/>
      </w:rPr>
    </w:lvl>
    <w:lvl w:ilvl="6">
      <w:start w:val="1"/>
      <w:numFmt w:val="decimal"/>
      <w:lvlText w:val="%1.%2.%3.%4.%5.%6.%7"/>
      <w:lvlJc w:val="left"/>
      <w:pPr>
        <w:ind w:left="7560" w:hanging="1080"/>
      </w:pPr>
      <w:rPr>
        <w:rFonts w:hint="default"/>
        <w:sz w:val="24"/>
      </w:rPr>
    </w:lvl>
    <w:lvl w:ilvl="7">
      <w:start w:val="1"/>
      <w:numFmt w:val="decimal"/>
      <w:lvlText w:val="%1.%2.%3.%4.%5.%6.%7.%8"/>
      <w:lvlJc w:val="left"/>
      <w:pPr>
        <w:ind w:left="9000" w:hanging="1440"/>
      </w:pPr>
      <w:rPr>
        <w:rFonts w:hint="default"/>
        <w:sz w:val="24"/>
      </w:rPr>
    </w:lvl>
    <w:lvl w:ilvl="8">
      <w:start w:val="1"/>
      <w:numFmt w:val="decimal"/>
      <w:lvlText w:val="%1.%2.%3.%4.%5.%6.%7.%8.%9"/>
      <w:lvlJc w:val="left"/>
      <w:pPr>
        <w:ind w:left="10080" w:hanging="1440"/>
      </w:pPr>
      <w:rPr>
        <w:rFonts w:hint="default"/>
        <w:sz w:val="24"/>
      </w:rPr>
    </w:lvl>
  </w:abstractNum>
  <w:num w:numId="1">
    <w:abstractNumId w:val="17"/>
  </w:num>
  <w:num w:numId="2">
    <w:abstractNumId w:val="21"/>
  </w:num>
  <w:num w:numId="3">
    <w:abstractNumId w:val="23"/>
  </w:num>
  <w:num w:numId="4">
    <w:abstractNumId w:val="3"/>
  </w:num>
  <w:num w:numId="5">
    <w:abstractNumId w:val="17"/>
  </w:num>
  <w:num w:numId="6">
    <w:abstractNumId w:val="9"/>
    <w:lvlOverride w:ilvl="0">
      <w:lvl w:ilvl="0">
        <w:start w:val="1"/>
        <w:numFmt w:val="decimal"/>
        <w:lvlText w:val="%1."/>
        <w:lvlJc w:val="left"/>
        <w:pPr>
          <w:ind w:left="360" w:hanging="360"/>
        </w:pPr>
        <w:rPr>
          <w:rFonts w:hint="default"/>
        </w:rPr>
      </w:lvl>
    </w:lvlOverride>
    <w:lvlOverride w:ilvl="1">
      <w:lvl w:ilvl="1">
        <w:start w:val="1"/>
        <w:numFmt w:val="decimal"/>
        <w:lvlText w:val="%1.%2."/>
        <w:lvlJc w:val="left"/>
        <w:pPr>
          <w:ind w:left="1361" w:hanging="720"/>
        </w:pPr>
        <w:rPr>
          <w:rFonts w:hint="default"/>
          <w:b w:val="0"/>
          <w:bCs w:val="0"/>
        </w:rPr>
      </w:lvl>
    </w:lvlOverride>
    <w:lvlOverride w:ilvl="2">
      <w:lvl w:ilvl="2">
        <w:start w:val="1"/>
        <w:numFmt w:val="decimal"/>
        <w:lvlText w:val="%1.%2.%3."/>
        <w:lvlJc w:val="left"/>
        <w:pPr>
          <w:ind w:left="2325" w:hanging="964"/>
        </w:pPr>
        <w:rPr>
          <w:rFonts w:hint="default"/>
          <w:b w:val="0"/>
          <w:bCs w:val="0"/>
        </w:rPr>
      </w:lvl>
    </w:lvlOverride>
    <w:lvlOverride w:ilvl="3">
      <w:lvl w:ilvl="3">
        <w:start w:val="1"/>
        <w:numFmt w:val="decimal"/>
        <w:lvlText w:val="%1.%2.%3.%4."/>
        <w:lvlJc w:val="left"/>
        <w:pPr>
          <w:ind w:left="3402" w:hanging="1321"/>
        </w:pPr>
        <w:rPr>
          <w:rFonts w:hint="default"/>
          <w:b w:val="0"/>
          <w:bCs w:val="0"/>
        </w:rPr>
      </w:lvl>
    </w:lvlOverride>
    <w:lvlOverride w:ilvl="4">
      <w:lvl w:ilvl="4">
        <w:start w:val="1"/>
        <w:numFmt w:val="decimal"/>
        <w:lvlText w:val="%1.%2.%3.%4.%5."/>
        <w:lvlJc w:val="left"/>
        <w:pPr>
          <w:ind w:left="2232" w:hanging="792"/>
        </w:pPr>
        <w:rPr>
          <w:rFonts w:hint="default"/>
        </w:rPr>
      </w:lvl>
    </w:lvlOverride>
    <w:lvlOverride w:ilvl="5">
      <w:lvl w:ilvl="5">
        <w:start w:val="1"/>
        <w:numFmt w:val="decimal"/>
        <w:lvlText w:val="%1.%2.%3.%4.%5.%6."/>
        <w:lvlJc w:val="left"/>
        <w:pPr>
          <w:ind w:left="2736" w:hanging="936"/>
        </w:pPr>
        <w:rPr>
          <w:rFonts w:hint="default"/>
        </w:rPr>
      </w:lvl>
    </w:lvlOverride>
    <w:lvlOverride w:ilvl="6">
      <w:lvl w:ilvl="6">
        <w:start w:val="1"/>
        <w:numFmt w:val="decimal"/>
        <w:lvlText w:val="%1.%2.%3.%4.%5.%6.%7."/>
        <w:lvlJc w:val="left"/>
        <w:pPr>
          <w:ind w:left="3240" w:hanging="1080"/>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7">
    <w:abstractNumId w:val="18"/>
  </w:num>
  <w:num w:numId="8">
    <w:abstractNumId w:val="19"/>
  </w:num>
  <w:num w:numId="9">
    <w:abstractNumId w:val="15"/>
  </w:num>
  <w:num w:numId="10">
    <w:abstractNumId w:val="0"/>
  </w:num>
  <w:num w:numId="11">
    <w:abstractNumId w:val="12"/>
  </w:num>
  <w:num w:numId="12">
    <w:abstractNumId w:val="10"/>
  </w:num>
  <w:num w:numId="13">
    <w:abstractNumId w:val="16"/>
  </w:num>
  <w:num w:numId="14">
    <w:abstractNumId w:val="11"/>
  </w:num>
  <w:num w:numId="15">
    <w:abstractNumId w:val="4"/>
  </w:num>
  <w:num w:numId="16">
    <w:abstractNumId w:val="6"/>
  </w:num>
  <w:num w:numId="17">
    <w:abstractNumId w:val="2"/>
  </w:num>
  <w:num w:numId="18">
    <w:abstractNumId w:val="20"/>
  </w:num>
  <w:num w:numId="19">
    <w:abstractNumId w:val="7"/>
  </w:num>
  <w:num w:numId="20">
    <w:abstractNumId w:val="13"/>
  </w:num>
  <w:num w:numId="21">
    <w:abstractNumId w:val="14"/>
  </w:num>
  <w:num w:numId="22">
    <w:abstractNumId w:val="22"/>
  </w:num>
  <w:num w:numId="23">
    <w:abstractNumId w:val="5"/>
  </w:num>
  <w:num w:numId="24">
    <w:abstractNumId w:val="1"/>
  </w:num>
  <w:num w:numId="25">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8"/>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5702A"/>
    <w:rsid w:val="000B3111"/>
    <w:rsid w:val="0011084D"/>
    <w:rsid w:val="00142070"/>
    <w:rsid w:val="0015702A"/>
    <w:rsid w:val="00312ABF"/>
    <w:rsid w:val="003C3A28"/>
    <w:rsid w:val="00454299"/>
    <w:rsid w:val="00455BB3"/>
    <w:rsid w:val="00487E82"/>
    <w:rsid w:val="00491F39"/>
    <w:rsid w:val="00496AD7"/>
    <w:rsid w:val="00592932"/>
    <w:rsid w:val="006900BC"/>
    <w:rsid w:val="006B7252"/>
    <w:rsid w:val="00720C8B"/>
    <w:rsid w:val="007D7DC4"/>
    <w:rsid w:val="008700B8"/>
    <w:rsid w:val="009A2757"/>
    <w:rsid w:val="009D2D0F"/>
    <w:rsid w:val="00AA5CC4"/>
    <w:rsid w:val="00B013D1"/>
    <w:rsid w:val="00B026B4"/>
    <w:rsid w:val="00C309BB"/>
    <w:rsid w:val="00C669CA"/>
    <w:rsid w:val="00C828A0"/>
    <w:rsid w:val="00C96F0B"/>
    <w:rsid w:val="00D616D8"/>
    <w:rsid w:val="00DA51CE"/>
    <w:rsid w:val="00DC292C"/>
    <w:rsid w:val="00E343A0"/>
    <w:rsid w:val="00E36476"/>
    <w:rsid w:val="00ED6043"/>
    <w:rsid w:val="00FC70F6"/>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42F1E0B"/>
  <w15:docId w15:val="{73AB3DC4-F250-443E-910E-66626EEEEF4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1"/>
        <w:szCs w:val="21"/>
        <w:lang w:val="en-US" w:eastAsia="en-US" w:bidi="he-IL"/>
      </w:rPr>
    </w:rPrDefault>
    <w:pPrDefault>
      <w:pPr>
        <w:bidi/>
        <w:spacing w:after="120" w:line="264"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15702A"/>
    <w:pPr>
      <w:spacing w:after="200" w:line="276" w:lineRule="auto"/>
    </w:pPr>
    <w:rPr>
      <w:rFonts w:ascii="Calibri" w:eastAsia="Calibri" w:hAnsi="Calibri" w:cs="Arial"/>
      <w:sz w:val="22"/>
      <w:szCs w:val="22"/>
    </w:rPr>
  </w:style>
  <w:style w:type="paragraph" w:styleId="1">
    <w:name w:val="heading 1"/>
    <w:basedOn w:val="a"/>
    <w:next w:val="a"/>
    <w:link w:val="10"/>
    <w:uiPriority w:val="9"/>
    <w:qFormat/>
    <w:rsid w:val="00487E82"/>
    <w:pPr>
      <w:keepNext/>
      <w:keepLines/>
      <w:pBdr>
        <w:bottom w:val="single" w:sz="4" w:space="1" w:color="92278F" w:themeColor="accent1"/>
      </w:pBdr>
      <w:spacing w:before="400" w:after="40" w:line="240" w:lineRule="auto"/>
      <w:outlineLvl w:val="0"/>
    </w:pPr>
    <w:rPr>
      <w:rFonts w:asciiTheme="majorHAnsi" w:eastAsiaTheme="majorEastAsia" w:hAnsiTheme="majorHAnsi" w:cstheme="majorBidi"/>
      <w:color w:val="6D1D6A" w:themeColor="accent1" w:themeShade="BF"/>
      <w:sz w:val="36"/>
      <w:szCs w:val="36"/>
    </w:rPr>
  </w:style>
  <w:style w:type="paragraph" w:styleId="2">
    <w:name w:val="heading 2"/>
    <w:basedOn w:val="a"/>
    <w:next w:val="a"/>
    <w:link w:val="20"/>
    <w:uiPriority w:val="9"/>
    <w:semiHidden/>
    <w:unhideWhenUsed/>
    <w:qFormat/>
    <w:rsid w:val="00487E82"/>
    <w:pPr>
      <w:keepNext/>
      <w:keepLines/>
      <w:spacing w:before="160" w:after="0" w:line="240" w:lineRule="auto"/>
      <w:outlineLvl w:val="1"/>
    </w:pPr>
    <w:rPr>
      <w:rFonts w:asciiTheme="majorHAnsi" w:eastAsiaTheme="majorEastAsia" w:hAnsiTheme="majorHAnsi" w:cstheme="majorBidi"/>
      <w:color w:val="6D1D6A" w:themeColor="accent1" w:themeShade="BF"/>
      <w:sz w:val="28"/>
      <w:szCs w:val="28"/>
    </w:rPr>
  </w:style>
  <w:style w:type="paragraph" w:styleId="3">
    <w:name w:val="heading 3"/>
    <w:aliases w:val="H3,Normal 28 B,Table Attribute Heading,H31,H32,H33,H311,Subhead B,Heading C,Org Heading 1,Topic Title,top,כותרת משנה1,3,כותרת משנה2,3 תו"/>
    <w:basedOn w:val="a"/>
    <w:next w:val="a"/>
    <w:link w:val="30"/>
    <w:unhideWhenUsed/>
    <w:qFormat/>
    <w:rsid w:val="00487E82"/>
    <w:pPr>
      <w:keepNext/>
      <w:keepLines/>
      <w:spacing w:before="80" w:after="0" w:line="240" w:lineRule="auto"/>
      <w:outlineLvl w:val="2"/>
    </w:pPr>
    <w:rPr>
      <w:rFonts w:asciiTheme="majorHAnsi" w:eastAsiaTheme="majorEastAsia" w:hAnsiTheme="majorHAnsi" w:cstheme="majorBidi"/>
      <w:color w:val="404040" w:themeColor="text1" w:themeTint="BF"/>
      <w:sz w:val="26"/>
      <w:szCs w:val="26"/>
    </w:rPr>
  </w:style>
  <w:style w:type="paragraph" w:styleId="4">
    <w:name w:val="heading 4"/>
    <w:basedOn w:val="a"/>
    <w:next w:val="a"/>
    <w:link w:val="40"/>
    <w:uiPriority w:val="9"/>
    <w:semiHidden/>
    <w:unhideWhenUsed/>
    <w:qFormat/>
    <w:rsid w:val="00487E82"/>
    <w:pPr>
      <w:keepNext/>
      <w:keepLines/>
      <w:spacing w:before="80" w:after="0"/>
      <w:outlineLvl w:val="3"/>
    </w:pPr>
    <w:rPr>
      <w:rFonts w:asciiTheme="majorHAnsi" w:eastAsiaTheme="majorEastAsia" w:hAnsiTheme="majorHAnsi" w:cstheme="majorBidi"/>
      <w:sz w:val="24"/>
      <w:szCs w:val="24"/>
    </w:rPr>
  </w:style>
  <w:style w:type="paragraph" w:styleId="5">
    <w:name w:val="heading 5"/>
    <w:basedOn w:val="a"/>
    <w:next w:val="a"/>
    <w:link w:val="50"/>
    <w:uiPriority w:val="9"/>
    <w:semiHidden/>
    <w:unhideWhenUsed/>
    <w:qFormat/>
    <w:rsid w:val="00487E82"/>
    <w:pPr>
      <w:keepNext/>
      <w:keepLines/>
      <w:spacing w:before="80" w:after="0"/>
      <w:outlineLvl w:val="4"/>
    </w:pPr>
    <w:rPr>
      <w:rFonts w:asciiTheme="majorHAnsi" w:eastAsiaTheme="majorEastAsia" w:hAnsiTheme="majorHAnsi" w:cstheme="majorBidi"/>
      <w:i/>
      <w:iCs/>
    </w:rPr>
  </w:style>
  <w:style w:type="paragraph" w:styleId="6">
    <w:name w:val="heading 6"/>
    <w:basedOn w:val="a"/>
    <w:next w:val="a"/>
    <w:link w:val="60"/>
    <w:uiPriority w:val="9"/>
    <w:semiHidden/>
    <w:unhideWhenUsed/>
    <w:qFormat/>
    <w:rsid w:val="00487E82"/>
    <w:pPr>
      <w:keepNext/>
      <w:keepLines/>
      <w:spacing w:before="80" w:after="0"/>
      <w:outlineLvl w:val="5"/>
    </w:pPr>
    <w:rPr>
      <w:rFonts w:asciiTheme="majorHAnsi" w:eastAsiaTheme="majorEastAsia" w:hAnsiTheme="majorHAnsi" w:cstheme="majorBidi"/>
      <w:color w:val="595959" w:themeColor="text1" w:themeTint="A6"/>
    </w:rPr>
  </w:style>
  <w:style w:type="paragraph" w:styleId="7">
    <w:name w:val="heading 7"/>
    <w:basedOn w:val="a"/>
    <w:next w:val="a"/>
    <w:link w:val="70"/>
    <w:uiPriority w:val="9"/>
    <w:semiHidden/>
    <w:unhideWhenUsed/>
    <w:qFormat/>
    <w:rsid w:val="00487E82"/>
    <w:pPr>
      <w:keepNext/>
      <w:keepLines/>
      <w:spacing w:before="80" w:after="0"/>
      <w:outlineLvl w:val="6"/>
    </w:pPr>
    <w:rPr>
      <w:rFonts w:asciiTheme="majorHAnsi" w:eastAsiaTheme="majorEastAsia" w:hAnsiTheme="majorHAnsi" w:cstheme="majorBidi"/>
      <w:i/>
      <w:iCs/>
      <w:color w:val="595959" w:themeColor="text1" w:themeTint="A6"/>
    </w:rPr>
  </w:style>
  <w:style w:type="paragraph" w:styleId="8">
    <w:name w:val="heading 8"/>
    <w:basedOn w:val="a"/>
    <w:next w:val="a"/>
    <w:link w:val="80"/>
    <w:uiPriority w:val="9"/>
    <w:semiHidden/>
    <w:unhideWhenUsed/>
    <w:qFormat/>
    <w:rsid w:val="00487E82"/>
    <w:pPr>
      <w:keepNext/>
      <w:keepLines/>
      <w:spacing w:before="80" w:after="0"/>
      <w:outlineLvl w:val="7"/>
    </w:pPr>
    <w:rPr>
      <w:rFonts w:asciiTheme="majorHAnsi" w:eastAsiaTheme="majorEastAsia" w:hAnsiTheme="majorHAnsi" w:cstheme="majorBidi"/>
      <w:smallCaps/>
      <w:color w:val="595959" w:themeColor="text1" w:themeTint="A6"/>
    </w:rPr>
  </w:style>
  <w:style w:type="paragraph" w:styleId="9">
    <w:name w:val="heading 9"/>
    <w:basedOn w:val="a"/>
    <w:next w:val="a"/>
    <w:link w:val="90"/>
    <w:uiPriority w:val="9"/>
    <w:semiHidden/>
    <w:unhideWhenUsed/>
    <w:qFormat/>
    <w:rsid w:val="00487E82"/>
    <w:pPr>
      <w:keepNext/>
      <w:keepLines/>
      <w:spacing w:before="80" w:after="0"/>
      <w:outlineLvl w:val="8"/>
    </w:pPr>
    <w:rPr>
      <w:rFonts w:asciiTheme="majorHAnsi" w:eastAsiaTheme="majorEastAsia" w:hAnsiTheme="majorHAnsi" w:cstheme="majorBidi"/>
      <w:i/>
      <w:iCs/>
      <w:smallCaps/>
      <w:color w:val="595959" w:themeColor="text1" w:themeTint="A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uiPriority w:val="9"/>
    <w:rsid w:val="00487E82"/>
    <w:rPr>
      <w:rFonts w:asciiTheme="majorHAnsi" w:eastAsiaTheme="majorEastAsia" w:hAnsiTheme="majorHAnsi" w:cstheme="majorBidi"/>
      <w:color w:val="6D1D6A" w:themeColor="accent1" w:themeShade="BF"/>
      <w:sz w:val="36"/>
      <w:szCs w:val="36"/>
    </w:rPr>
  </w:style>
  <w:style w:type="character" w:customStyle="1" w:styleId="20">
    <w:name w:val="כותרת 2 תו"/>
    <w:basedOn w:val="a0"/>
    <w:link w:val="2"/>
    <w:uiPriority w:val="9"/>
    <w:semiHidden/>
    <w:rsid w:val="00487E82"/>
    <w:rPr>
      <w:rFonts w:asciiTheme="majorHAnsi" w:eastAsiaTheme="majorEastAsia" w:hAnsiTheme="majorHAnsi" w:cstheme="majorBidi"/>
      <w:color w:val="6D1D6A" w:themeColor="accent1" w:themeShade="BF"/>
      <w:sz w:val="28"/>
      <w:szCs w:val="28"/>
    </w:rPr>
  </w:style>
  <w:style w:type="character" w:customStyle="1" w:styleId="30">
    <w:name w:val="כותרת 3 תו"/>
    <w:aliases w:val="H3 תו,Normal 28 B תו,Table Attribute Heading תו,H31 תו,H32 תו,H33 תו,H311 תו,Subhead B תו,Heading C תו,Org Heading 1 תו,Topic Title תו,top תו,כותרת משנה1 תו,3 תו1,כותרת משנה2 תו,3 תו תו"/>
    <w:basedOn w:val="a0"/>
    <w:link w:val="3"/>
    <w:uiPriority w:val="9"/>
    <w:semiHidden/>
    <w:rsid w:val="00487E82"/>
    <w:rPr>
      <w:rFonts w:asciiTheme="majorHAnsi" w:eastAsiaTheme="majorEastAsia" w:hAnsiTheme="majorHAnsi" w:cstheme="majorBidi"/>
      <w:color w:val="404040" w:themeColor="text1" w:themeTint="BF"/>
      <w:sz w:val="26"/>
      <w:szCs w:val="26"/>
    </w:rPr>
  </w:style>
  <w:style w:type="character" w:customStyle="1" w:styleId="40">
    <w:name w:val="כותרת 4 תו"/>
    <w:basedOn w:val="a0"/>
    <w:link w:val="4"/>
    <w:uiPriority w:val="9"/>
    <w:semiHidden/>
    <w:rsid w:val="00487E82"/>
    <w:rPr>
      <w:rFonts w:asciiTheme="majorHAnsi" w:eastAsiaTheme="majorEastAsia" w:hAnsiTheme="majorHAnsi" w:cstheme="majorBidi"/>
      <w:sz w:val="24"/>
      <w:szCs w:val="24"/>
    </w:rPr>
  </w:style>
  <w:style w:type="character" w:customStyle="1" w:styleId="50">
    <w:name w:val="כותרת 5 תו"/>
    <w:basedOn w:val="a0"/>
    <w:link w:val="5"/>
    <w:uiPriority w:val="9"/>
    <w:semiHidden/>
    <w:rsid w:val="00487E82"/>
    <w:rPr>
      <w:rFonts w:asciiTheme="majorHAnsi" w:eastAsiaTheme="majorEastAsia" w:hAnsiTheme="majorHAnsi" w:cstheme="majorBidi"/>
      <w:i/>
      <w:iCs/>
      <w:sz w:val="22"/>
      <w:szCs w:val="22"/>
    </w:rPr>
  </w:style>
  <w:style w:type="character" w:customStyle="1" w:styleId="60">
    <w:name w:val="כותרת 6 תו"/>
    <w:basedOn w:val="a0"/>
    <w:link w:val="6"/>
    <w:uiPriority w:val="9"/>
    <w:semiHidden/>
    <w:rsid w:val="00487E82"/>
    <w:rPr>
      <w:rFonts w:asciiTheme="majorHAnsi" w:eastAsiaTheme="majorEastAsia" w:hAnsiTheme="majorHAnsi" w:cstheme="majorBidi"/>
      <w:color w:val="595959" w:themeColor="text1" w:themeTint="A6"/>
    </w:rPr>
  </w:style>
  <w:style w:type="character" w:customStyle="1" w:styleId="70">
    <w:name w:val="כותרת 7 תו"/>
    <w:basedOn w:val="a0"/>
    <w:link w:val="7"/>
    <w:uiPriority w:val="9"/>
    <w:semiHidden/>
    <w:rsid w:val="00487E82"/>
    <w:rPr>
      <w:rFonts w:asciiTheme="majorHAnsi" w:eastAsiaTheme="majorEastAsia" w:hAnsiTheme="majorHAnsi" w:cstheme="majorBidi"/>
      <w:i/>
      <w:iCs/>
      <w:color w:val="595959" w:themeColor="text1" w:themeTint="A6"/>
    </w:rPr>
  </w:style>
  <w:style w:type="character" w:customStyle="1" w:styleId="80">
    <w:name w:val="כותרת 8 תו"/>
    <w:basedOn w:val="a0"/>
    <w:link w:val="8"/>
    <w:uiPriority w:val="9"/>
    <w:semiHidden/>
    <w:rsid w:val="00487E82"/>
    <w:rPr>
      <w:rFonts w:asciiTheme="majorHAnsi" w:eastAsiaTheme="majorEastAsia" w:hAnsiTheme="majorHAnsi" w:cstheme="majorBidi"/>
      <w:smallCaps/>
      <w:color w:val="595959" w:themeColor="text1" w:themeTint="A6"/>
    </w:rPr>
  </w:style>
  <w:style w:type="character" w:customStyle="1" w:styleId="90">
    <w:name w:val="כותרת 9 תו"/>
    <w:basedOn w:val="a0"/>
    <w:link w:val="9"/>
    <w:uiPriority w:val="9"/>
    <w:semiHidden/>
    <w:rsid w:val="00487E82"/>
    <w:rPr>
      <w:rFonts w:asciiTheme="majorHAnsi" w:eastAsiaTheme="majorEastAsia" w:hAnsiTheme="majorHAnsi" w:cstheme="majorBidi"/>
      <w:i/>
      <w:iCs/>
      <w:smallCaps/>
      <w:color w:val="595959" w:themeColor="text1" w:themeTint="A6"/>
    </w:rPr>
  </w:style>
  <w:style w:type="paragraph" w:styleId="a3">
    <w:name w:val="caption"/>
    <w:basedOn w:val="a"/>
    <w:next w:val="a"/>
    <w:uiPriority w:val="35"/>
    <w:semiHidden/>
    <w:unhideWhenUsed/>
    <w:qFormat/>
    <w:rsid w:val="00487E82"/>
    <w:pPr>
      <w:spacing w:line="240" w:lineRule="auto"/>
    </w:pPr>
    <w:rPr>
      <w:b/>
      <w:bCs/>
      <w:color w:val="404040" w:themeColor="text1" w:themeTint="BF"/>
      <w:sz w:val="20"/>
      <w:szCs w:val="20"/>
    </w:rPr>
  </w:style>
  <w:style w:type="paragraph" w:styleId="a4">
    <w:name w:val="Title"/>
    <w:basedOn w:val="a"/>
    <w:next w:val="a"/>
    <w:link w:val="a5"/>
    <w:uiPriority w:val="10"/>
    <w:qFormat/>
    <w:rsid w:val="00487E82"/>
    <w:pPr>
      <w:spacing w:after="0" w:line="240" w:lineRule="auto"/>
      <w:contextualSpacing/>
    </w:pPr>
    <w:rPr>
      <w:rFonts w:asciiTheme="majorHAnsi" w:eastAsiaTheme="majorEastAsia" w:hAnsiTheme="majorHAnsi" w:cstheme="majorBidi"/>
      <w:color w:val="6D1D6A" w:themeColor="accent1" w:themeShade="BF"/>
      <w:spacing w:val="-7"/>
      <w:sz w:val="80"/>
      <w:szCs w:val="80"/>
    </w:rPr>
  </w:style>
  <w:style w:type="character" w:customStyle="1" w:styleId="a5">
    <w:name w:val="כותרת טקסט תו"/>
    <w:basedOn w:val="a0"/>
    <w:link w:val="a4"/>
    <w:uiPriority w:val="10"/>
    <w:rsid w:val="00487E82"/>
    <w:rPr>
      <w:rFonts w:asciiTheme="majorHAnsi" w:eastAsiaTheme="majorEastAsia" w:hAnsiTheme="majorHAnsi" w:cstheme="majorBidi"/>
      <w:color w:val="6D1D6A" w:themeColor="accent1" w:themeShade="BF"/>
      <w:spacing w:val="-7"/>
      <w:sz w:val="80"/>
      <w:szCs w:val="80"/>
    </w:rPr>
  </w:style>
  <w:style w:type="paragraph" w:styleId="a6">
    <w:name w:val="Subtitle"/>
    <w:basedOn w:val="a"/>
    <w:next w:val="a"/>
    <w:link w:val="a7"/>
    <w:uiPriority w:val="11"/>
    <w:qFormat/>
    <w:rsid w:val="00487E82"/>
    <w:pPr>
      <w:numPr>
        <w:ilvl w:val="1"/>
      </w:numPr>
      <w:spacing w:after="240" w:line="240" w:lineRule="auto"/>
    </w:pPr>
    <w:rPr>
      <w:rFonts w:asciiTheme="majorHAnsi" w:eastAsiaTheme="majorEastAsia" w:hAnsiTheme="majorHAnsi" w:cstheme="majorBidi"/>
      <w:color w:val="404040" w:themeColor="text1" w:themeTint="BF"/>
      <w:sz w:val="30"/>
      <w:szCs w:val="30"/>
    </w:rPr>
  </w:style>
  <w:style w:type="character" w:customStyle="1" w:styleId="a7">
    <w:name w:val="כותרת משנה תו"/>
    <w:basedOn w:val="a0"/>
    <w:link w:val="a6"/>
    <w:uiPriority w:val="11"/>
    <w:rsid w:val="00487E82"/>
    <w:rPr>
      <w:rFonts w:asciiTheme="majorHAnsi" w:eastAsiaTheme="majorEastAsia" w:hAnsiTheme="majorHAnsi" w:cstheme="majorBidi"/>
      <w:color w:val="404040" w:themeColor="text1" w:themeTint="BF"/>
      <w:sz w:val="30"/>
      <w:szCs w:val="30"/>
    </w:rPr>
  </w:style>
  <w:style w:type="character" w:styleId="a8">
    <w:name w:val="Strong"/>
    <w:basedOn w:val="a0"/>
    <w:uiPriority w:val="22"/>
    <w:qFormat/>
    <w:rsid w:val="00487E82"/>
    <w:rPr>
      <w:b/>
      <w:bCs/>
    </w:rPr>
  </w:style>
  <w:style w:type="character" w:styleId="a9">
    <w:name w:val="Emphasis"/>
    <w:basedOn w:val="a0"/>
    <w:uiPriority w:val="20"/>
    <w:qFormat/>
    <w:rsid w:val="00487E82"/>
    <w:rPr>
      <w:i/>
      <w:iCs/>
    </w:rPr>
  </w:style>
  <w:style w:type="paragraph" w:styleId="aa">
    <w:name w:val="No Spacing"/>
    <w:uiPriority w:val="1"/>
    <w:qFormat/>
    <w:rsid w:val="00487E82"/>
    <w:pPr>
      <w:spacing w:after="0" w:line="240" w:lineRule="auto"/>
    </w:pPr>
  </w:style>
  <w:style w:type="paragraph" w:styleId="ab">
    <w:name w:val="Quote"/>
    <w:basedOn w:val="a"/>
    <w:next w:val="a"/>
    <w:link w:val="ac"/>
    <w:uiPriority w:val="29"/>
    <w:qFormat/>
    <w:rsid w:val="00487E82"/>
    <w:pPr>
      <w:spacing w:before="240" w:after="240" w:line="252" w:lineRule="auto"/>
      <w:ind w:left="864" w:right="864"/>
      <w:jc w:val="center"/>
    </w:pPr>
    <w:rPr>
      <w:i/>
      <w:iCs/>
    </w:rPr>
  </w:style>
  <w:style w:type="character" w:customStyle="1" w:styleId="ac">
    <w:name w:val="ציטוט תו"/>
    <w:basedOn w:val="a0"/>
    <w:link w:val="ab"/>
    <w:uiPriority w:val="29"/>
    <w:rsid w:val="00487E82"/>
    <w:rPr>
      <w:i/>
      <w:iCs/>
    </w:rPr>
  </w:style>
  <w:style w:type="paragraph" w:styleId="ad">
    <w:name w:val="Intense Quote"/>
    <w:basedOn w:val="a"/>
    <w:next w:val="a"/>
    <w:link w:val="ae"/>
    <w:uiPriority w:val="30"/>
    <w:qFormat/>
    <w:rsid w:val="00487E82"/>
    <w:pPr>
      <w:spacing w:before="100" w:beforeAutospacing="1" w:after="240"/>
      <w:ind w:left="864" w:right="864"/>
      <w:jc w:val="center"/>
    </w:pPr>
    <w:rPr>
      <w:rFonts w:asciiTheme="majorHAnsi" w:eastAsiaTheme="majorEastAsia" w:hAnsiTheme="majorHAnsi" w:cstheme="majorBidi"/>
      <w:color w:val="92278F" w:themeColor="accent1"/>
      <w:sz w:val="28"/>
      <w:szCs w:val="28"/>
    </w:rPr>
  </w:style>
  <w:style w:type="character" w:customStyle="1" w:styleId="ae">
    <w:name w:val="ציטוט חזק תו"/>
    <w:basedOn w:val="a0"/>
    <w:link w:val="ad"/>
    <w:uiPriority w:val="30"/>
    <w:rsid w:val="00487E82"/>
    <w:rPr>
      <w:rFonts w:asciiTheme="majorHAnsi" w:eastAsiaTheme="majorEastAsia" w:hAnsiTheme="majorHAnsi" w:cstheme="majorBidi"/>
      <w:color w:val="92278F" w:themeColor="accent1"/>
      <w:sz w:val="28"/>
      <w:szCs w:val="28"/>
    </w:rPr>
  </w:style>
  <w:style w:type="character" w:styleId="af">
    <w:name w:val="Subtle Emphasis"/>
    <w:basedOn w:val="a0"/>
    <w:uiPriority w:val="19"/>
    <w:qFormat/>
    <w:rsid w:val="00487E82"/>
    <w:rPr>
      <w:i/>
      <w:iCs/>
      <w:color w:val="595959" w:themeColor="text1" w:themeTint="A6"/>
    </w:rPr>
  </w:style>
  <w:style w:type="character" w:styleId="af0">
    <w:name w:val="Intense Emphasis"/>
    <w:basedOn w:val="a0"/>
    <w:uiPriority w:val="21"/>
    <w:qFormat/>
    <w:rsid w:val="00487E82"/>
    <w:rPr>
      <w:b/>
      <w:bCs/>
      <w:i/>
      <w:iCs/>
    </w:rPr>
  </w:style>
  <w:style w:type="character" w:styleId="af1">
    <w:name w:val="Subtle Reference"/>
    <w:basedOn w:val="a0"/>
    <w:uiPriority w:val="31"/>
    <w:qFormat/>
    <w:rsid w:val="00487E82"/>
    <w:rPr>
      <w:smallCaps/>
      <w:color w:val="404040" w:themeColor="text1" w:themeTint="BF"/>
    </w:rPr>
  </w:style>
  <w:style w:type="character" w:styleId="af2">
    <w:name w:val="Intense Reference"/>
    <w:basedOn w:val="a0"/>
    <w:uiPriority w:val="32"/>
    <w:qFormat/>
    <w:rsid w:val="00487E82"/>
    <w:rPr>
      <w:b/>
      <w:bCs/>
      <w:smallCaps/>
      <w:u w:val="single"/>
    </w:rPr>
  </w:style>
  <w:style w:type="character" w:styleId="af3">
    <w:name w:val="Book Title"/>
    <w:basedOn w:val="a0"/>
    <w:uiPriority w:val="33"/>
    <w:qFormat/>
    <w:rsid w:val="00487E82"/>
    <w:rPr>
      <w:b/>
      <w:bCs/>
      <w:smallCaps/>
    </w:rPr>
  </w:style>
  <w:style w:type="paragraph" w:styleId="af4">
    <w:name w:val="TOC Heading"/>
    <w:basedOn w:val="1"/>
    <w:next w:val="a"/>
    <w:uiPriority w:val="39"/>
    <w:semiHidden/>
    <w:unhideWhenUsed/>
    <w:qFormat/>
    <w:rsid w:val="00487E82"/>
    <w:pPr>
      <w:outlineLvl w:val="9"/>
    </w:pPr>
  </w:style>
  <w:style w:type="paragraph" w:customStyle="1" w:styleId="AlphaList2">
    <w:name w:val="Alpha List 2"/>
    <w:basedOn w:val="a"/>
    <w:link w:val="AlphaList20"/>
    <w:rsid w:val="0015702A"/>
    <w:pPr>
      <w:numPr>
        <w:numId w:val="1"/>
      </w:numPr>
      <w:spacing w:before="120" w:after="0" w:line="320" w:lineRule="exact"/>
      <w:jc w:val="both"/>
    </w:pPr>
    <w:rPr>
      <w:rFonts w:ascii="Times New Roman" w:eastAsia="Times New Roman" w:hAnsi="Times New Roman" w:cs="Times New Roman"/>
      <w:sz w:val="20"/>
      <w:szCs w:val="24"/>
      <w:lang w:val="x-none" w:eastAsia="he-IL"/>
    </w:rPr>
  </w:style>
  <w:style w:type="character" w:customStyle="1" w:styleId="AlphaList20">
    <w:name w:val="Alpha List 2 תו"/>
    <w:link w:val="AlphaList2"/>
    <w:rsid w:val="0015702A"/>
    <w:rPr>
      <w:rFonts w:ascii="Times New Roman" w:eastAsia="Times New Roman" w:hAnsi="Times New Roman" w:cs="Times New Roman"/>
      <w:sz w:val="20"/>
      <w:szCs w:val="24"/>
      <w:lang w:val="x-none" w:eastAsia="he-IL"/>
    </w:rPr>
  </w:style>
  <w:style w:type="paragraph" w:customStyle="1" w:styleId="Normal2">
    <w:name w:val="Normal2"/>
    <w:basedOn w:val="a"/>
    <w:link w:val="Normal2Char"/>
    <w:rsid w:val="0015702A"/>
    <w:pPr>
      <w:spacing w:before="120" w:after="0" w:line="320" w:lineRule="exact"/>
      <w:ind w:left="795"/>
      <w:jc w:val="both"/>
    </w:pPr>
    <w:rPr>
      <w:rFonts w:ascii="Times New Roman" w:eastAsia="Times New Roman" w:hAnsi="Times New Roman" w:cs="Times New Roman"/>
      <w:sz w:val="20"/>
      <w:szCs w:val="24"/>
      <w:lang w:val="x-none" w:eastAsia="he-IL"/>
    </w:rPr>
  </w:style>
  <w:style w:type="character" w:customStyle="1" w:styleId="Normal2Char">
    <w:name w:val="Normal2 Char"/>
    <w:link w:val="Normal2"/>
    <w:rsid w:val="0015702A"/>
    <w:rPr>
      <w:rFonts w:ascii="Times New Roman" w:eastAsia="Times New Roman" w:hAnsi="Times New Roman" w:cs="Times New Roman"/>
      <w:sz w:val="20"/>
      <w:szCs w:val="24"/>
      <w:lang w:val="x-none" w:eastAsia="he-IL"/>
    </w:rPr>
  </w:style>
  <w:style w:type="character" w:styleId="Hyperlink">
    <w:name w:val="Hyperlink"/>
    <w:uiPriority w:val="99"/>
    <w:unhideWhenUsed/>
    <w:rsid w:val="0015702A"/>
    <w:rPr>
      <w:color w:val="0000FF"/>
      <w:u w:val="single"/>
    </w:rPr>
  </w:style>
  <w:style w:type="paragraph" w:styleId="af5">
    <w:name w:val="List Paragraph"/>
    <w:aliases w:val="LP1,פיסקת bullets,style 2,פיסקת רשימה11,מכרזים - טקסט סעיפים,x.x.x.x,נספח 2 מתוקן,רמה 2,List Paragraph1"/>
    <w:basedOn w:val="a"/>
    <w:link w:val="af6"/>
    <w:uiPriority w:val="34"/>
    <w:qFormat/>
    <w:rsid w:val="0015702A"/>
    <w:pPr>
      <w:spacing w:after="0" w:line="360" w:lineRule="auto"/>
      <w:ind w:left="720"/>
      <w:contextualSpacing/>
      <w:jc w:val="both"/>
    </w:pPr>
    <w:rPr>
      <w:rFonts w:cs="David"/>
      <w:szCs w:val="24"/>
    </w:rPr>
  </w:style>
  <w:style w:type="paragraph" w:styleId="af7">
    <w:name w:val="header"/>
    <w:basedOn w:val="a"/>
    <w:link w:val="af8"/>
    <w:rsid w:val="0015702A"/>
    <w:pPr>
      <w:tabs>
        <w:tab w:val="center" w:pos="4153"/>
        <w:tab w:val="right" w:pos="8306"/>
      </w:tabs>
      <w:spacing w:after="0" w:line="360" w:lineRule="auto"/>
    </w:pPr>
    <w:rPr>
      <w:rFonts w:ascii="Times New Roman" w:eastAsia="Times New Roman" w:hAnsi="Times New Roman" w:cs="Times New Roman"/>
      <w:sz w:val="28"/>
      <w:szCs w:val="26"/>
      <w:lang w:val="x-none" w:eastAsia="x-none"/>
    </w:rPr>
  </w:style>
  <w:style w:type="character" w:customStyle="1" w:styleId="af8">
    <w:name w:val="כותרת עליונה תו"/>
    <w:basedOn w:val="a0"/>
    <w:link w:val="af7"/>
    <w:rsid w:val="0015702A"/>
    <w:rPr>
      <w:rFonts w:ascii="Times New Roman" w:eastAsia="Times New Roman" w:hAnsi="Times New Roman" w:cs="Times New Roman"/>
      <w:sz w:val="28"/>
      <w:szCs w:val="26"/>
      <w:lang w:val="x-none" w:eastAsia="x-none"/>
    </w:rPr>
  </w:style>
  <w:style w:type="character" w:customStyle="1" w:styleId="af6">
    <w:name w:val="פיסקת רשימה תו"/>
    <w:aliases w:val="LP1 תו,פיסקת bullets תו,style 2 תו,פיסקת רשימה11 תו,מכרזים - טקסט סעיפים תו,x.x.x.x תו,נספח 2 מתוקן תו,רמה 2 תו,List Paragraph1 תו"/>
    <w:basedOn w:val="a0"/>
    <w:link w:val="af5"/>
    <w:uiPriority w:val="34"/>
    <w:rsid w:val="00DC292C"/>
    <w:rPr>
      <w:rFonts w:ascii="Calibri" w:eastAsia="Calibri" w:hAnsi="Calibri" w:cs="David"/>
      <w:sz w:val="22"/>
      <w:szCs w:val="24"/>
    </w:rPr>
  </w:style>
  <w:style w:type="paragraph" w:styleId="af9">
    <w:name w:val="Balloon Text"/>
    <w:basedOn w:val="a"/>
    <w:link w:val="afa"/>
    <w:uiPriority w:val="99"/>
    <w:semiHidden/>
    <w:unhideWhenUsed/>
    <w:rsid w:val="006900BC"/>
    <w:pPr>
      <w:spacing w:after="0" w:line="240" w:lineRule="auto"/>
    </w:pPr>
    <w:rPr>
      <w:rFonts w:ascii="Tahoma" w:hAnsi="Tahoma" w:cs="Tahoma"/>
      <w:sz w:val="16"/>
      <w:szCs w:val="16"/>
    </w:rPr>
  </w:style>
  <w:style w:type="character" w:customStyle="1" w:styleId="afa">
    <w:name w:val="טקסט בלונים תו"/>
    <w:basedOn w:val="a0"/>
    <w:link w:val="af9"/>
    <w:uiPriority w:val="99"/>
    <w:semiHidden/>
    <w:rsid w:val="006900BC"/>
    <w:rPr>
      <w:rFonts w:ascii="Tahoma" w:eastAsia="Calibri" w:hAnsi="Tahoma" w:cs="Tahoma"/>
      <w:sz w:val="16"/>
      <w:szCs w:val="16"/>
    </w:rPr>
  </w:style>
  <w:style w:type="paragraph" w:customStyle="1" w:styleId="11">
    <w:name w:val="רגיל 1"/>
    <w:basedOn w:val="a"/>
    <w:link w:val="12"/>
    <w:qFormat/>
    <w:rsid w:val="00E36476"/>
    <w:pPr>
      <w:spacing w:after="0" w:line="360" w:lineRule="auto"/>
      <w:ind w:left="58"/>
      <w:jc w:val="both"/>
    </w:pPr>
    <w:rPr>
      <w:rFonts w:ascii="David" w:eastAsia="Times New Roman" w:hAnsi="David" w:cs="David"/>
      <w:b/>
      <w:kern w:val="28"/>
      <w:sz w:val="24"/>
      <w:szCs w:val="24"/>
    </w:rPr>
  </w:style>
  <w:style w:type="character" w:customStyle="1" w:styleId="12">
    <w:name w:val="רגיל 1 תו"/>
    <w:basedOn w:val="a0"/>
    <w:link w:val="11"/>
    <w:rsid w:val="00E36476"/>
    <w:rPr>
      <w:rFonts w:ascii="David" w:eastAsia="Times New Roman" w:hAnsi="David" w:cs="David"/>
      <w:b/>
      <w:kern w:val="28"/>
      <w:sz w:val="24"/>
      <w:szCs w:val="24"/>
    </w:rPr>
  </w:style>
  <w:style w:type="paragraph" w:customStyle="1" w:styleId="DCHeading3">
    <w:name w:val="DC_Heading 3"/>
    <w:basedOn w:val="3"/>
    <w:uiPriority w:val="99"/>
    <w:rsid w:val="00B013D1"/>
    <w:pPr>
      <w:keepNext w:val="0"/>
      <w:keepLines w:val="0"/>
      <w:tabs>
        <w:tab w:val="left" w:pos="1304"/>
      </w:tabs>
      <w:spacing w:before="0" w:line="360" w:lineRule="auto"/>
      <w:ind w:left="1224" w:hanging="504"/>
      <w:contextualSpacing/>
      <w:jc w:val="both"/>
    </w:pPr>
    <w:rPr>
      <w:rFonts w:ascii="Arial" w:eastAsia="PMingLiU" w:hAnsi="Arial" w:cs="Arial"/>
      <w:color w:val="auto"/>
      <w:sz w:val="21"/>
      <w:szCs w:val="21"/>
      <w:u w:val="single"/>
    </w:rPr>
  </w:style>
  <w:style w:type="character" w:styleId="afb">
    <w:name w:val="annotation reference"/>
    <w:basedOn w:val="a0"/>
    <w:unhideWhenUsed/>
    <w:rsid w:val="00C669CA"/>
    <w:rPr>
      <w:sz w:val="16"/>
      <w:szCs w:val="16"/>
    </w:rPr>
  </w:style>
  <w:style w:type="paragraph" w:styleId="afc">
    <w:name w:val="annotation text"/>
    <w:basedOn w:val="a"/>
    <w:link w:val="afd"/>
    <w:unhideWhenUsed/>
    <w:rsid w:val="00C669CA"/>
    <w:pPr>
      <w:spacing w:after="0" w:line="240" w:lineRule="auto"/>
      <w:jc w:val="both"/>
    </w:pPr>
    <w:rPr>
      <w:rFonts w:cs="David"/>
      <w:sz w:val="20"/>
      <w:szCs w:val="20"/>
    </w:rPr>
  </w:style>
  <w:style w:type="character" w:customStyle="1" w:styleId="afd">
    <w:name w:val="טקסט הערה תו"/>
    <w:basedOn w:val="a0"/>
    <w:link w:val="afc"/>
    <w:rsid w:val="00C669CA"/>
    <w:rPr>
      <w:rFonts w:ascii="Calibri" w:eastAsia="Calibri" w:hAnsi="Calibri" w:cs="David"/>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mr.gov.il" TargetMode="External"/><Relationship Id="rId3" Type="http://schemas.openxmlformats.org/officeDocument/2006/relationships/settings" Target="settings.xml"/><Relationship Id="rId7" Type="http://schemas.openxmlformats.org/officeDocument/2006/relationships/hyperlink" Target="http://www.mr.gov.il"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2.png"/><Relationship Id="rId5" Type="http://schemas.openxmlformats.org/officeDocument/2006/relationships/image" Target="media/image1.png"/><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ערכת נושא Office">
  <a:themeElements>
    <a:clrScheme name="סגול II">
      <a:dk1>
        <a:sysClr val="windowText" lastClr="000000"/>
      </a:dk1>
      <a:lt1>
        <a:sysClr val="window" lastClr="FFFFFF"/>
      </a:lt1>
      <a:dk2>
        <a:srgbClr val="632E62"/>
      </a:dk2>
      <a:lt2>
        <a:srgbClr val="EAE5EB"/>
      </a:lt2>
      <a:accent1>
        <a:srgbClr val="92278F"/>
      </a:accent1>
      <a:accent2>
        <a:srgbClr val="9B57D3"/>
      </a:accent2>
      <a:accent3>
        <a:srgbClr val="755DD9"/>
      </a:accent3>
      <a:accent4>
        <a:srgbClr val="665EB8"/>
      </a:accent4>
      <a:accent5>
        <a:srgbClr val="45A5ED"/>
      </a:accent5>
      <a:accent6>
        <a:srgbClr val="5982DB"/>
      </a:accent6>
      <a:hlink>
        <a:srgbClr val="0066FF"/>
      </a:hlink>
      <a:folHlink>
        <a:srgbClr val="666699"/>
      </a:folHlink>
    </a:clrScheme>
    <a:fontScheme name="Franklin Gothic">
      <a:majorFont>
        <a:latin typeface="Franklin Gothic Medium" panose="020B0603020102020204"/>
        <a:ea typeface=""/>
        <a:cs typeface=""/>
        <a:font script="Jpan" typeface="HG創英角ｺﾞｼｯｸUB"/>
        <a:font script="Hang" typeface="돋움"/>
        <a:font script="Hans" typeface="隶书"/>
        <a:font script="Hant" typeface="微軟正黑體"/>
        <a:font script="Arab" typeface="Tahoma"/>
        <a:font script="Hebr" typeface="Aharoni"/>
        <a:font script="Thai" typeface="LilyUPC"/>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ajorFont>
      <a:minorFont>
        <a:latin typeface="Franklin Gothic Book" panose="020B0503020102020204"/>
        <a:ea typeface=""/>
        <a:cs typeface=""/>
        <a:font script="Jpan" typeface="HGｺﾞｼｯｸE"/>
        <a:font script="Hang" typeface="돋움"/>
        <a:font script="Hans" typeface="华文楷体"/>
        <a:font script="Hant" typeface="微軟正黑體"/>
        <a:font script="Arab" typeface="Tahoma"/>
        <a:font script="Hebr" typeface="Aharoni"/>
        <a:font script="Thai" typeface="LilyUPC"/>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ahoma"/>
        <a:font script="Uigh" typeface="Microsoft Uighur"/>
        <a:font script="Geor" typeface="Sylfaen"/>
      </a:minorFont>
    </a:fontScheme>
    <a:fmtScheme name="זכוכית חלבית">
      <a:fillStyleLst>
        <a:solidFill>
          <a:schemeClr val="phClr"/>
        </a:solidFill>
        <a:gradFill rotWithShape="1">
          <a:gsLst>
            <a:gs pos="0">
              <a:schemeClr val="phClr">
                <a:tint val="1000"/>
                <a:satMod val="100000"/>
              </a:schemeClr>
            </a:gs>
            <a:gs pos="68000">
              <a:schemeClr val="phClr">
                <a:tint val="77000"/>
                <a:satMod val="100000"/>
              </a:schemeClr>
            </a:gs>
            <a:gs pos="81000">
              <a:schemeClr val="phClr">
                <a:tint val="79000"/>
                <a:satMod val="100000"/>
              </a:schemeClr>
            </a:gs>
            <a:gs pos="86000">
              <a:schemeClr val="phClr">
                <a:tint val="73000"/>
                <a:satMod val="100000"/>
              </a:schemeClr>
            </a:gs>
            <a:gs pos="100000">
              <a:schemeClr val="phClr">
                <a:tint val="35000"/>
                <a:satMod val="100000"/>
              </a:schemeClr>
            </a:gs>
          </a:gsLst>
          <a:lin ang="5400000" scaled="0"/>
        </a:gradFill>
        <a:gradFill rotWithShape="1">
          <a:gsLst>
            <a:gs pos="0">
              <a:schemeClr val="phClr">
                <a:tint val="73000"/>
                <a:shade val="100000"/>
                <a:satMod val="150000"/>
              </a:schemeClr>
            </a:gs>
            <a:gs pos="25000">
              <a:schemeClr val="phClr">
                <a:tint val="96000"/>
                <a:shade val="80000"/>
                <a:satMod val="105000"/>
              </a:schemeClr>
            </a:gs>
            <a:gs pos="38000">
              <a:schemeClr val="phClr">
                <a:tint val="96000"/>
                <a:shade val="59000"/>
                <a:satMod val="120000"/>
              </a:schemeClr>
            </a:gs>
            <a:gs pos="55000">
              <a:schemeClr val="phClr">
                <a:tint val="100000"/>
                <a:shade val="57000"/>
                <a:satMod val="120000"/>
              </a:schemeClr>
            </a:gs>
            <a:gs pos="80000">
              <a:schemeClr val="phClr">
                <a:tint val="100000"/>
                <a:shade val="56000"/>
                <a:satMod val="145000"/>
              </a:schemeClr>
            </a:gs>
            <a:gs pos="88000">
              <a:schemeClr val="phClr">
                <a:tint val="100000"/>
                <a:shade val="63000"/>
                <a:satMod val="160000"/>
              </a:schemeClr>
            </a:gs>
            <a:gs pos="100000">
              <a:schemeClr val="phClr">
                <a:tint val="99000"/>
                <a:shade val="100000"/>
                <a:satMod val="155000"/>
              </a:schemeClr>
            </a:gs>
          </a:gsLst>
          <a:lin ang="54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effectStyle>
        <a:effectStyle>
          <a:effectLst/>
          <a:scene3d>
            <a:camera prst="orthographicFront">
              <a:rot lat="0" lon="0" rev="0"/>
            </a:camera>
            <a:lightRig rig="glow" dir="tl">
              <a:rot lat="0" lon="0" rev="1800000"/>
            </a:lightRig>
          </a:scene3d>
          <a:sp3d contourW="10160" prstMaterial="dkEdge">
            <a:bevelT w="0" h="0" prst="angle"/>
            <a:contourClr>
              <a:schemeClr val="phClr">
                <a:shade val="30000"/>
                <a:satMod val="150000"/>
              </a:schemeClr>
            </a:contourClr>
          </a:sp3d>
        </a:effectStyle>
        <a:effectStyle>
          <a:effectLst>
            <a:glow rad="50800">
              <a:schemeClr val="phClr">
                <a:tint val="68000"/>
                <a:shade val="93000"/>
                <a:alpha val="37000"/>
                <a:satMod val="250000"/>
              </a:schemeClr>
            </a:glow>
          </a:effectLst>
          <a:scene3d>
            <a:camera prst="orthographicFront">
              <a:rot lat="0" lon="0" rev="0"/>
            </a:camera>
            <a:lightRig rig="glow" dir="t">
              <a:rot lat="0" lon="0" rev="1800000"/>
            </a:lightRig>
          </a:scene3d>
          <a:sp3d contourW="10160" prstMaterial="dkEdge">
            <a:bevelT w="20320" h="19050" prst="angle"/>
            <a:contourClr>
              <a:schemeClr val="phClr">
                <a:shade val="30000"/>
                <a:satMod val="150000"/>
              </a:schemeClr>
            </a:contourClr>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TotalTime>
  <Pages>3</Pages>
  <Words>920</Words>
  <Characters>4602</Characters>
  <Application>Microsoft Office Word</Application>
  <DocSecurity>0</DocSecurity>
  <Lines>38</Lines>
  <Paragraphs>11</Paragraphs>
  <ScaleCrop>false</ScaleCrop>
  <HeadingPairs>
    <vt:vector size="2" baseType="variant">
      <vt:variant>
        <vt:lpstr>שם</vt:lpstr>
      </vt:variant>
      <vt:variant>
        <vt:i4>1</vt:i4>
      </vt:variant>
    </vt:vector>
  </HeadingPairs>
  <TitlesOfParts>
    <vt:vector size="1" baseType="lpstr">
      <vt:lpstr/>
    </vt:vector>
  </TitlesOfParts>
  <Company>most</Company>
  <LinksUpToDate>false</LinksUpToDate>
  <CharactersWithSpaces>5511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Ofra Sharon</dc:creator>
  <cp:lastModifiedBy>Elia Ridnik</cp:lastModifiedBy>
  <cp:revision>3</cp:revision>
  <cp:lastPrinted>2023-04-19T05:19:00Z</cp:lastPrinted>
  <dcterms:created xsi:type="dcterms:W3CDTF">2024-04-30T13:19:00Z</dcterms:created>
  <dcterms:modified xsi:type="dcterms:W3CDTF">2024-05-01T05:44:00Z</dcterms:modified>
</cp:coreProperties>
</file>